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8C0278" w:rsidRDefault="008C0278" w:rsidP="008C0278">
            <w:pPr>
              <w:widowControl w:val="0"/>
              <w:spacing w:line="216" w:lineRule="auto"/>
              <w:ind w:left="5954"/>
              <w:jc w:val="both"/>
              <w:rPr>
                <w:b/>
                <w:bCs/>
                <w:sz w:val="24"/>
                <w:szCs w:val="24"/>
              </w:rPr>
            </w:pPr>
            <w:r>
              <w:rPr>
                <w:b/>
                <w:bCs/>
                <w:sz w:val="24"/>
                <w:szCs w:val="24"/>
              </w:rPr>
              <w:t xml:space="preserve">ЗАТВЕРДЖЕНО </w:t>
            </w:r>
          </w:p>
          <w:p w:rsidR="00E376B6" w:rsidRPr="002555E5" w:rsidRDefault="008C0278" w:rsidP="008C0278">
            <w:pPr>
              <w:widowControl w:val="0"/>
              <w:spacing w:line="216" w:lineRule="auto"/>
              <w:ind w:left="5954"/>
              <w:jc w:val="both"/>
              <w:rPr>
                <w:b/>
                <w:bCs/>
                <w:sz w:val="24"/>
                <w:szCs w:val="24"/>
                <w:lang w:eastAsia="ru-RU"/>
              </w:rPr>
            </w:pPr>
            <w:r>
              <w:rPr>
                <w:b/>
                <w:bCs/>
                <w:sz w:val="24"/>
                <w:szCs w:val="24"/>
              </w:rPr>
              <w:t>Наказ</w:t>
            </w:r>
            <w:r w:rsidR="004747AC">
              <w:rPr>
                <w:b/>
                <w:bCs/>
                <w:sz w:val="24"/>
                <w:szCs w:val="24"/>
              </w:rPr>
              <w:t xml:space="preserve"> </w:t>
            </w:r>
            <w:r w:rsidR="00C602BE">
              <w:rPr>
                <w:b/>
                <w:bCs/>
                <w:sz w:val="24"/>
                <w:szCs w:val="24"/>
              </w:rPr>
              <w:t>ЗМУ ДМС</w:t>
            </w:r>
            <w:r w:rsidR="00DE788E">
              <w:rPr>
                <w:b/>
                <w:bCs/>
                <w:sz w:val="24"/>
                <w:szCs w:val="24"/>
              </w:rPr>
              <w:t xml:space="preserve"> </w:t>
            </w:r>
          </w:p>
          <w:p w:rsidR="00E376B6" w:rsidRPr="002555E5" w:rsidRDefault="00DE788E" w:rsidP="008C0278">
            <w:pPr>
              <w:widowControl w:val="0"/>
              <w:spacing w:line="216" w:lineRule="auto"/>
              <w:ind w:left="5954"/>
              <w:jc w:val="both"/>
              <w:rPr>
                <w:b/>
                <w:bCs/>
                <w:sz w:val="24"/>
                <w:szCs w:val="24"/>
                <w:lang w:eastAsia="ru-RU"/>
              </w:rPr>
            </w:pPr>
            <w:r>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414A59">
            <w:pPr>
              <w:widowControl w:val="0"/>
              <w:spacing w:line="216" w:lineRule="auto"/>
              <w:ind w:left="5954"/>
              <w:rPr>
                <w:b/>
                <w:bCs/>
                <w:sz w:val="24"/>
                <w:szCs w:val="24"/>
                <w:lang w:eastAsia="ru-RU"/>
              </w:rPr>
            </w:pPr>
            <w:r w:rsidRPr="002555E5">
              <w:rPr>
                <w:b/>
                <w:bCs/>
                <w:sz w:val="24"/>
                <w:szCs w:val="24"/>
              </w:rPr>
              <w:t>____._______</w:t>
            </w:r>
            <w:r w:rsidR="00414A59">
              <w:rPr>
                <w:b/>
                <w:bCs/>
                <w:sz w:val="24"/>
                <w:szCs w:val="24"/>
                <w:lang w:val="en-US"/>
              </w:rPr>
              <w:t>__</w:t>
            </w:r>
            <w:r w:rsidRPr="002555E5">
              <w:rPr>
                <w:b/>
                <w:bCs/>
                <w:sz w:val="24"/>
                <w:szCs w:val="24"/>
              </w:rPr>
              <w:t xml:space="preserve"> 202</w:t>
            </w:r>
            <w:r w:rsidR="00FA5A0B">
              <w:rPr>
                <w:b/>
                <w:bCs/>
                <w:sz w:val="24"/>
                <w:szCs w:val="24"/>
              </w:rPr>
              <w:t>5</w:t>
            </w:r>
            <w:r w:rsidRPr="002555E5">
              <w:rPr>
                <w:b/>
                <w:bCs/>
                <w:sz w:val="24"/>
                <w:szCs w:val="24"/>
              </w:rPr>
              <w:t xml:space="preserve"> № </w:t>
            </w:r>
            <w:r w:rsidR="00414A59">
              <w:rPr>
                <w:b/>
                <w:bCs/>
                <w:sz w:val="24"/>
                <w:szCs w:val="24"/>
                <w:lang w:val="en-US"/>
              </w:rPr>
              <w:t>_</w:t>
            </w:r>
            <w:r w:rsidRPr="002555E5">
              <w:rPr>
                <w:b/>
                <w:bCs/>
                <w:sz w:val="24"/>
                <w:szCs w:val="24"/>
              </w:rPr>
              <w:t xml:space="preserve">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602BE">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602BE">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4C5122" w:rsidRDefault="00E376B6" w:rsidP="00E376B6">
      <w:pPr>
        <w:jc w:val="center"/>
        <w:rPr>
          <w:rFonts w:ascii="Verdana" w:eastAsia="Times New Roman" w:hAnsi="Verdana" w:cs="Times New Roman"/>
          <w:b/>
          <w:caps/>
          <w:sz w:val="24"/>
          <w:szCs w:val="24"/>
          <w:u w:val="single"/>
          <w:lang w:eastAsia="uk-UA"/>
        </w:rPr>
      </w:pPr>
      <w:r w:rsidRPr="004C5122">
        <w:rPr>
          <w:rFonts w:eastAsia="Times New Roman" w:cs="Times New Roman"/>
          <w:b/>
          <w:caps/>
          <w:sz w:val="24"/>
          <w:szCs w:val="24"/>
          <w:u w:val="single"/>
          <w:lang w:eastAsia="uk-UA"/>
        </w:rPr>
        <w:t xml:space="preserve">Оформлення та видача посвідки на постійне проживання </w:t>
      </w:r>
      <w:r w:rsidR="004C5122">
        <w:rPr>
          <w:rFonts w:eastAsia="Times New Roman" w:cs="Times New Roman"/>
          <w:b/>
          <w:caps/>
          <w:sz w:val="24"/>
          <w:szCs w:val="24"/>
          <w:u w:val="single"/>
          <w:lang w:eastAsia="uk-UA"/>
        </w:rPr>
        <w:br/>
      </w:r>
      <w:r w:rsidR="008C0278" w:rsidRPr="004C5122">
        <w:rPr>
          <w:rFonts w:eastAsia="Times New Roman" w:cs="Times New Roman"/>
          <w:b/>
          <w:caps/>
          <w:sz w:val="24"/>
          <w:szCs w:val="24"/>
          <w:u w:val="single"/>
          <w:lang w:eastAsia="uk-UA"/>
        </w:rPr>
        <w:t>(картка № 8)</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154DE4" w:rsidRPr="000228A3" w:rsidRDefault="00154DE4" w:rsidP="00154DE4">
      <w:pPr>
        <w:jc w:val="center"/>
        <w:rPr>
          <w:sz w:val="22"/>
          <w:u w:val="single"/>
          <w:lang w:eastAsia="uk-UA"/>
        </w:rPr>
      </w:pPr>
      <w:r w:rsidRPr="000228A3">
        <w:rPr>
          <w:sz w:val="22"/>
          <w:u w:val="single"/>
          <w:lang w:eastAsia="uk-UA"/>
        </w:rPr>
        <w:t>Відділ оформлення документів для іноземців та осіб без громадянства №1(</w:t>
      </w:r>
      <w:proofErr w:type="spellStart"/>
      <w:r w:rsidRPr="000228A3">
        <w:rPr>
          <w:sz w:val="22"/>
          <w:u w:val="single"/>
          <w:lang w:eastAsia="uk-UA"/>
        </w:rPr>
        <w:t>м.Львів</w:t>
      </w:r>
      <w:proofErr w:type="spellEnd"/>
      <w:r w:rsidRPr="000228A3">
        <w:rPr>
          <w:sz w:val="22"/>
          <w:u w:val="single"/>
          <w:lang w:eastAsia="uk-UA"/>
        </w:rPr>
        <w:t>)</w:t>
      </w:r>
    </w:p>
    <w:p w:rsidR="00154DE4" w:rsidRPr="000228A3" w:rsidRDefault="00154DE4" w:rsidP="00154DE4">
      <w:pPr>
        <w:jc w:val="center"/>
        <w:rPr>
          <w:sz w:val="22"/>
          <w:u w:val="single"/>
          <w:lang w:eastAsia="uk-UA"/>
        </w:rPr>
      </w:pPr>
      <w:r w:rsidRPr="000228A3">
        <w:rPr>
          <w:sz w:val="22"/>
          <w:u w:val="single"/>
          <w:lang w:eastAsia="uk-UA"/>
        </w:rPr>
        <w:t xml:space="preserve">Управління з питань тимчасового та постійного проживання іноземців та осіб без громадянства </w:t>
      </w:r>
    </w:p>
    <w:p w:rsidR="00154DE4" w:rsidRDefault="00154DE4" w:rsidP="00154DE4">
      <w:pPr>
        <w:jc w:val="center"/>
        <w:rPr>
          <w:sz w:val="22"/>
          <w:u w:val="single"/>
          <w:lang w:eastAsia="uk-UA"/>
        </w:rPr>
      </w:pPr>
      <w:r w:rsidRPr="000228A3">
        <w:rPr>
          <w:sz w:val="22"/>
          <w:u w:val="single"/>
          <w:lang w:eastAsia="uk-UA"/>
        </w:rPr>
        <w:t>Західного міжрегіонального управління державної</w:t>
      </w:r>
      <w:r>
        <w:rPr>
          <w:sz w:val="22"/>
          <w:u w:val="single"/>
          <w:lang w:eastAsia="uk-UA"/>
        </w:rPr>
        <w:t xml:space="preserve"> міграційної</w:t>
      </w:r>
      <w:r w:rsidRPr="000228A3">
        <w:rPr>
          <w:sz w:val="22"/>
          <w:u w:val="single"/>
          <w:lang w:eastAsia="uk-UA"/>
        </w:rPr>
        <w:t xml:space="preserve"> служби</w:t>
      </w:r>
    </w:p>
    <w:p w:rsidR="00CB4CC7" w:rsidRPr="00154DE4" w:rsidRDefault="00154DE4" w:rsidP="00154DE4">
      <w:pPr>
        <w:jc w:val="center"/>
        <w:rPr>
          <w:sz w:val="22"/>
          <w:u w:val="single"/>
        </w:rPr>
      </w:pPr>
      <w:r>
        <w:rPr>
          <w:sz w:val="18"/>
          <w:szCs w:val="18"/>
          <w:lang w:eastAsia="ru-RU"/>
        </w:rPr>
        <w:t xml:space="preserve">  </w:t>
      </w:r>
      <w:r w:rsidRPr="000228A3">
        <w:rPr>
          <w:sz w:val="18"/>
          <w:szCs w:val="18"/>
          <w:lang w:eastAsia="ru-RU"/>
        </w:rPr>
        <w:t xml:space="preserve">  </w:t>
      </w:r>
      <w:r w:rsidRPr="000228A3">
        <w:rPr>
          <w:sz w:val="18"/>
          <w:szCs w:val="18"/>
          <w:u w:val="single"/>
          <w:lang w:eastAsia="ru-RU"/>
        </w:rPr>
        <w:t>(найменування суб’єкта надання адміністративної послуг</w:t>
      </w:r>
      <w:r w:rsidRPr="00096A6F">
        <w:rPr>
          <w:sz w:val="18"/>
          <w:szCs w:val="18"/>
          <w:u w:val="single"/>
          <w:lang w:eastAsia="ru-RU"/>
        </w:rPr>
        <w:t>и</w:t>
      </w:r>
      <w:r w:rsidRPr="00096A6F">
        <w:rPr>
          <w:sz w:val="18"/>
          <w:szCs w:val="18"/>
        </w:rPr>
        <w:t>)</w:t>
      </w:r>
    </w:p>
    <w:p w:rsidR="00E376B6" w:rsidRDefault="00E376B6" w:rsidP="008C0278">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1"/>
        <w:gridCol w:w="3932"/>
        <w:gridCol w:w="2245"/>
        <w:gridCol w:w="13"/>
        <w:gridCol w:w="1800"/>
        <w:gridCol w:w="13"/>
        <w:gridCol w:w="1804"/>
      </w:tblGrid>
      <w:tr w:rsidR="00E376B6" w:rsidTr="00FE3F37">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8C0278">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Default="00FA5A0B" w:rsidP="00AD01D2">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Працівник територіального органу/територіального підрозділу ДМС, </w:t>
            </w:r>
            <w:r w:rsidR="004E107A" w:rsidRPr="004E107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4E107A">
              <w:rPr>
                <w:rFonts w:eastAsia="Times New Roman" w:cs="Times New Roman"/>
                <w:sz w:val="20"/>
                <w:szCs w:val="20"/>
                <w:lang w:eastAsia="ru-RU"/>
              </w:rPr>
              <w:t>(далі - уповноважений суб’єкт)</w:t>
            </w:r>
            <w:r w:rsidRPr="00FA5A0B">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документів, зазначених у пунктах 3</w:t>
            </w:r>
            <w:r>
              <w:rPr>
                <w:rFonts w:eastAsia="Times New Roman" w:cs="Times New Roman"/>
                <w:sz w:val="20"/>
                <w:szCs w:val="20"/>
                <w:lang w:eastAsia="ru-RU"/>
              </w:rPr>
              <w:t xml:space="preserve">2, 33 Порядку </w:t>
            </w:r>
            <w:r w:rsidRPr="00FA5A0B">
              <w:rPr>
                <w:rFonts w:eastAsia="Times New Roman" w:cs="Times New Roman"/>
                <w:sz w:val="20"/>
                <w:szCs w:val="20"/>
                <w:lang w:eastAsia="ru-RU"/>
              </w:rPr>
              <w:t>оформлення, видачі, обміну, відкликання,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w:t>
            </w:r>
            <w:r w:rsidR="002C4D33">
              <w:rPr>
                <w:rFonts w:eastAsia="Times New Roman" w:cs="Times New Roman"/>
                <w:sz w:val="20"/>
                <w:szCs w:val="20"/>
                <w:lang w:eastAsia="ru-RU"/>
              </w:rPr>
              <w:t xml:space="preserve">8 року № 321 </w:t>
            </w:r>
            <w:r w:rsidR="009708C3">
              <w:rPr>
                <w:rFonts w:eastAsia="Times New Roman" w:cs="Times New Roman"/>
                <w:sz w:val="20"/>
                <w:szCs w:val="20"/>
                <w:lang w:eastAsia="ru-RU"/>
              </w:rPr>
              <w:br/>
            </w:r>
            <w:r w:rsidR="002C4D33">
              <w:rPr>
                <w:rFonts w:eastAsia="Times New Roman" w:cs="Times New Roman"/>
                <w:sz w:val="20"/>
                <w:szCs w:val="20"/>
                <w:lang w:eastAsia="ru-RU"/>
              </w:rPr>
              <w:t xml:space="preserve">(далі – Порядок), </w:t>
            </w:r>
            <w:r w:rsidRPr="00FA5A0B">
              <w:rPr>
                <w:rFonts w:eastAsia="Times New Roman" w:cs="Times New Roman"/>
                <w:sz w:val="20"/>
                <w:szCs w:val="20"/>
                <w:lang w:eastAsia="ru-RU"/>
              </w:rPr>
              <w:t>відповідність їх оформлення вимогам законодавства, своєчасність їх подання, наявність підстав для оформлення та видачі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FA5A0B">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747AC">
              <w:rPr>
                <w:rFonts w:eastAsia="Times New Roman" w:cs="Times New Roman"/>
                <w:sz w:val="20"/>
                <w:szCs w:val="20"/>
                <w:lang w:eastAsia="ru-RU"/>
              </w:rPr>
              <w:t xml:space="preserve">ий </w:t>
            </w:r>
            <w:r>
              <w:rPr>
                <w:rFonts w:eastAsia="Times New Roman" w:cs="Times New Roman"/>
                <w:sz w:val="20"/>
                <w:szCs w:val="20"/>
                <w:lang w:eastAsia="ru-RU"/>
              </w:rPr>
              <w:t>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902">
              <w:rPr>
                <w:rFonts w:eastAsia="Times New Roman" w:cs="Times New Roman"/>
                <w:sz w:val="20"/>
                <w:szCs w:val="20"/>
                <w:lang w:eastAsia="ru-RU"/>
              </w:rPr>
              <w:t xml:space="preserve"> </w:t>
            </w:r>
            <w:r w:rsidR="00E376B6">
              <w:rPr>
                <w:rFonts w:eastAsia="Times New Roman" w:cs="Times New Roman"/>
                <w:sz w:val="20"/>
                <w:szCs w:val="20"/>
                <w:lang w:eastAsia="ru-RU"/>
              </w:rPr>
              <w:t>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F0003D" w:rsidRPr="00F0003D">
              <w:rPr>
                <w:sz w:val="20"/>
                <w:szCs w:val="20"/>
              </w:rPr>
              <w:t xml:space="preserve">документів </w:t>
            </w:r>
            <w:r>
              <w:rPr>
                <w:rFonts w:eastAsia="Times New Roman" w:cs="Times New Roman"/>
                <w:sz w:val="20"/>
                <w:szCs w:val="20"/>
                <w:lang w:eastAsia="ru-RU"/>
              </w:rPr>
              <w:t>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E376B6" w:rsidRPr="00E37902" w:rsidRDefault="002C63DD" w:rsidP="00E37902">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E3790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2C63DD" w:rsidRPr="002C63DD" w:rsidRDefault="002C63DD" w:rsidP="002C63DD">
            <w:pPr>
              <w:ind w:firstLine="321"/>
              <w:jc w:val="both"/>
              <w:rPr>
                <w:rFonts w:eastAsia="Times New Roman" w:cs="Times New Roman"/>
                <w:sz w:val="20"/>
                <w:szCs w:val="20"/>
                <w:lang w:eastAsia="ru-RU"/>
              </w:rPr>
            </w:pPr>
            <w:bookmarkStart w:id="1" w:name="n438"/>
            <w:bookmarkEnd w:id="1"/>
            <w:r w:rsidRPr="002C63DD">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E107A">
              <w:rPr>
                <w:rFonts w:eastAsia="Times New Roman" w:cs="Times New Roman"/>
                <w:sz w:val="20"/>
                <w:szCs w:val="20"/>
                <w:lang w:eastAsia="ru-RU"/>
              </w:rPr>
              <w:t xml:space="preserve">на постійне проживання </w:t>
            </w:r>
            <w:r w:rsidRPr="002C63DD">
              <w:rPr>
                <w:rFonts w:eastAsia="Times New Roman" w:cs="Times New Roman"/>
                <w:sz w:val="20"/>
                <w:szCs w:val="20"/>
                <w:lang w:eastAsia="ru-RU"/>
              </w:rPr>
              <w:t>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E376B6" w:rsidRPr="00E37902" w:rsidRDefault="002C63DD" w:rsidP="00E37902">
            <w:pPr>
              <w:ind w:firstLine="321"/>
              <w:jc w:val="both"/>
              <w:rPr>
                <w:rFonts w:eastAsia="Times New Roman" w:cs="Times New Roman"/>
                <w:sz w:val="20"/>
                <w:szCs w:val="20"/>
                <w:lang w:eastAsia="ru-RU"/>
              </w:rPr>
            </w:pPr>
            <w:bookmarkStart w:id="2" w:name="n439"/>
            <w:bookmarkEnd w:id="2"/>
            <w:r w:rsidRPr="002C63DD">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414A59">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rPr>
          <w:trHeight w:val="61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357E97" w:rsidRDefault="002C63DD" w:rsidP="00357E97">
            <w:pPr>
              <w:ind w:firstLine="321"/>
              <w:jc w:val="both"/>
              <w:rPr>
                <w:rFonts w:eastAsia="Times New Roman" w:cs="Times New Roman"/>
                <w:sz w:val="20"/>
                <w:szCs w:val="20"/>
                <w:lang w:eastAsia="ru-RU"/>
              </w:rPr>
            </w:pPr>
            <w:r w:rsidRPr="002C63DD">
              <w:rPr>
                <w:rFonts w:eastAsia="Times New Roman" w:cs="Times New Roman"/>
                <w:sz w:val="20"/>
                <w:szCs w:val="20"/>
                <w:lang w:eastAsia="ru-RU"/>
              </w:rPr>
              <w:t>Після перевірки заяви-анкети іноземець або особа без громадянства власним підписом підтверджують правильність внесених до зая</w:t>
            </w:r>
            <w:r w:rsidR="00357E97">
              <w:rPr>
                <w:rFonts w:eastAsia="Times New Roman" w:cs="Times New Roman"/>
                <w:sz w:val="20"/>
                <w:szCs w:val="20"/>
                <w:lang w:eastAsia="ru-RU"/>
              </w:rPr>
              <w:t xml:space="preserve">ви-анкети відомостей про себе. </w:t>
            </w:r>
          </w:p>
          <w:p w:rsidR="00FA5A0B" w:rsidRPr="00E37902" w:rsidRDefault="00357E97" w:rsidP="009708C3">
            <w:pPr>
              <w:ind w:firstLine="321"/>
              <w:jc w:val="both"/>
              <w:rPr>
                <w:rFonts w:eastAsia="Times New Roman" w:cs="Times New Roman"/>
                <w:sz w:val="20"/>
                <w:szCs w:val="20"/>
                <w:lang w:eastAsia="ru-RU"/>
              </w:rPr>
            </w:pPr>
            <w:r>
              <w:rPr>
                <w:rFonts w:eastAsia="Times New Roman" w:cs="Times New Roman"/>
                <w:sz w:val="20"/>
                <w:szCs w:val="20"/>
                <w:lang w:eastAsia="ru-RU"/>
              </w:rPr>
              <w:lastRenderedPageBreak/>
              <w:t>У разі я</w:t>
            </w:r>
            <w:r w:rsidR="002C63DD" w:rsidRPr="002C63DD">
              <w:rPr>
                <w:rFonts w:eastAsia="Times New Roman" w:cs="Times New Roman"/>
                <w:sz w:val="20"/>
                <w:szCs w:val="20"/>
                <w:lang w:eastAsia="ru-RU"/>
              </w:rPr>
              <w:t>кщо іноземець або особа без громадянства через стійкі фізичні, психічні, інтелектуальні або сенсорні порушення не можуть підтвердити власним підписом</w:t>
            </w:r>
            <w:r>
              <w:rPr>
                <w:rFonts w:eastAsia="Times New Roman" w:cs="Times New Roman"/>
                <w:sz w:val="20"/>
                <w:szCs w:val="20"/>
                <w:lang w:eastAsia="ru-RU"/>
              </w:rPr>
              <w:t>,</w:t>
            </w:r>
            <w:r w:rsidR="002C63DD" w:rsidRPr="002C63DD">
              <w:rPr>
                <w:rFonts w:eastAsia="Times New Roman" w:cs="Times New Roman"/>
                <w:sz w:val="20"/>
                <w:szCs w:val="20"/>
                <w:lang w:eastAsia="ru-RU"/>
              </w:rPr>
              <w:t xml:space="preserve">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4747AC">
              <w:rPr>
                <w:rFonts w:eastAsia="Times New Roman" w:cs="Times New Roman"/>
                <w:sz w:val="20"/>
                <w:szCs w:val="20"/>
                <w:lang w:eastAsia="ru-RU"/>
              </w:rPr>
              <w:t xml:space="preserve"> </w:t>
            </w:r>
            <w:r>
              <w:rPr>
                <w:rFonts w:eastAsia="Times New Roman" w:cs="Times New Roman"/>
                <w:sz w:val="20"/>
                <w:szCs w:val="20"/>
                <w:lang w:eastAsia="ru-RU"/>
              </w:rPr>
              <w:t>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357E97">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E376B6"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w:t>
            </w:r>
            <w:r w:rsidR="00357E97">
              <w:rPr>
                <w:rFonts w:eastAsia="Times New Roman" w:cs="Times New Roman"/>
                <w:sz w:val="20"/>
                <w:szCs w:val="20"/>
                <w:lang w:eastAsia="ru-RU"/>
              </w:rPr>
              <w:t xml:space="preserve"> </w:t>
            </w:r>
            <w:r w:rsidR="00E376B6">
              <w:rPr>
                <w:rFonts w:eastAsia="Times New Roman" w:cs="Times New Roman"/>
                <w:sz w:val="20"/>
                <w:szCs w:val="20"/>
                <w:lang w:eastAsia="ru-RU"/>
              </w:rPr>
              <w:t>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highlight w:val="red"/>
                <w:lang w:eastAsia="ru-RU"/>
              </w:rPr>
            </w:pPr>
            <w:r w:rsidRPr="00E37902">
              <w:rPr>
                <w:rFonts w:eastAsia="Times New Roman" w:cs="Times New Roman"/>
                <w:b/>
                <w:sz w:val="20"/>
                <w:szCs w:val="20"/>
                <w:lang w:eastAsia="ru-RU"/>
              </w:rPr>
              <w:t>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244309" w:rsidRDefault="00244309" w:rsidP="00AD01D2">
            <w:pPr>
              <w:ind w:firstLine="321"/>
              <w:jc w:val="both"/>
              <w:rPr>
                <w:rFonts w:eastAsia="Times New Roman" w:cs="Times New Roman"/>
                <w:sz w:val="20"/>
                <w:szCs w:val="20"/>
                <w:lang w:eastAsia="ru-RU"/>
              </w:rPr>
            </w:pPr>
            <w:r w:rsidRPr="00244309">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E376B6" w:rsidRDefault="00E376B6" w:rsidP="00244309">
            <w:pPr>
              <w:jc w:val="both"/>
              <w:rPr>
                <w:rFonts w:ascii="Verdana" w:eastAsia="Times New Roman" w:hAnsi="Verdana" w:cs="Times New Roman"/>
                <w:sz w:val="16"/>
                <w:szCs w:val="16"/>
                <w:lang w:eastAsia="ru-RU"/>
              </w:rPr>
            </w:pPr>
          </w:p>
          <w:p w:rsidR="00E376B6" w:rsidRDefault="00E376B6" w:rsidP="00095A9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w:t>
            </w:r>
            <w:r w:rsidR="00095A9A">
              <w:rPr>
                <w:rFonts w:eastAsia="Times New Roman" w:cs="Times New Roman"/>
                <w:sz w:val="20"/>
                <w:szCs w:val="20"/>
                <w:lang w:eastAsia="ru-RU"/>
              </w:rPr>
              <w:t>ередача прийнятих</w:t>
            </w:r>
            <w:r>
              <w:rPr>
                <w:rFonts w:eastAsia="Times New Roman" w:cs="Times New Roman"/>
                <w:sz w:val="20"/>
                <w:szCs w:val="20"/>
                <w:lang w:eastAsia="ru-RU"/>
              </w:rPr>
              <w:t xml:space="preserve">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Працівник центру надання адміністративних послуг, </w:t>
            </w:r>
          </w:p>
          <w:p w:rsidR="00E376B6" w:rsidRPr="00923DC9"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left="34" w:firstLine="28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E376B6">
              <w:rPr>
                <w:rFonts w:eastAsia="Times New Roman" w:cs="Times New Roman"/>
                <w:sz w:val="20"/>
                <w:szCs w:val="20"/>
                <w:lang w:eastAsia="ru-RU"/>
              </w:rPr>
              <w:t xml:space="preserve">,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та документів</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095A9A" w:rsidRDefault="00095A9A" w:rsidP="00AD01D2">
            <w:pPr>
              <w:jc w:val="center"/>
              <w:rPr>
                <w:rFonts w:eastAsia="Times New Roman" w:cs="Times New Roman"/>
                <w:sz w:val="20"/>
                <w:szCs w:val="20"/>
                <w:lang w:eastAsia="ru-RU"/>
              </w:rPr>
            </w:pPr>
          </w:p>
          <w:p w:rsidR="00095A9A" w:rsidRDefault="00095A9A" w:rsidP="00AD01D2">
            <w:pPr>
              <w:jc w:val="center"/>
              <w:rPr>
                <w:rFonts w:eastAsia="Times New Roman" w:cs="Times New Roman"/>
                <w:sz w:val="20"/>
                <w:szCs w:val="20"/>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 та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4E107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FE3F37">
        <w:trPr>
          <w:trHeight w:val="9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9</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E376B6" w:rsidRDefault="00E376B6" w:rsidP="00FA5A0B">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p w:rsidR="00E376B6" w:rsidRDefault="00E376B6"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10</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FA5A0B" w:rsidRPr="00FA5A0B" w:rsidRDefault="00FA5A0B" w:rsidP="00FA5A0B">
            <w:pPr>
              <w:ind w:firstLine="321"/>
              <w:jc w:val="both"/>
              <w:rPr>
                <w:rFonts w:eastAsia="Times New Roman" w:cs="Times New Roman"/>
                <w:sz w:val="20"/>
                <w:szCs w:val="20"/>
                <w:lang w:eastAsia="ru-RU"/>
              </w:rPr>
            </w:pPr>
            <w:r w:rsidRPr="00FA5A0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Ідентифікація особи здійснюється на підставі даних, отриманих з баз даних Реєстру,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w:t>
            </w:r>
            <w:r w:rsidRPr="00FA5A0B">
              <w:rPr>
                <w:rFonts w:eastAsia="Times New Roman" w:cs="Times New Roman"/>
                <w:sz w:val="20"/>
                <w:szCs w:val="20"/>
                <w:lang w:eastAsia="ru-RU"/>
              </w:rPr>
              <w:lastRenderedPageBreak/>
              <w:t>перетинання іноземцем або особою без громадянс</w:t>
            </w:r>
            <w:r w:rsidR="0010748E">
              <w:rPr>
                <w:rFonts w:eastAsia="Times New Roman" w:cs="Times New Roman"/>
                <w:sz w:val="20"/>
                <w:szCs w:val="20"/>
                <w:lang w:eastAsia="ru-RU"/>
              </w:rPr>
              <w:t>тва державного кордону України.</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10748E">
              <w:rPr>
                <w:rFonts w:eastAsia="Times New Roman" w:cs="Times New Roman"/>
                <w:sz w:val="20"/>
                <w:szCs w:val="20"/>
                <w:lang w:eastAsia="ru-RU"/>
              </w:rPr>
              <w:t>ають державний кордон (система «Аркан»</w:t>
            </w:r>
            <w:r w:rsidRPr="00FA5A0B">
              <w:rPr>
                <w:rFonts w:eastAsia="Times New Roman" w:cs="Times New Roman"/>
                <w:sz w:val="20"/>
                <w:szCs w:val="20"/>
                <w:lang w:eastAsia="ru-RU"/>
              </w:rPr>
              <w:t xml:space="preserve">), або шляхом надсилання запитів на адресу органу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xml:space="preserve">, визначеного Адміністрацією </w:t>
            </w:r>
            <w:proofErr w:type="spellStart"/>
            <w:r w:rsidRPr="00FA5A0B">
              <w:rPr>
                <w:rFonts w:eastAsia="Times New Roman" w:cs="Times New Roman"/>
                <w:sz w:val="20"/>
                <w:szCs w:val="20"/>
                <w:lang w:eastAsia="ru-RU"/>
              </w:rPr>
              <w:t>Держприкордонслужби</w:t>
            </w:r>
            <w:proofErr w:type="spellEnd"/>
            <w:r w:rsidRPr="00FA5A0B">
              <w:rPr>
                <w:rFonts w:eastAsia="Times New Roman" w:cs="Times New Roman"/>
                <w:sz w:val="20"/>
                <w:szCs w:val="20"/>
                <w:lang w:eastAsia="ru-RU"/>
              </w:rPr>
              <w:t>,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таких запитів.</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sidR="0010748E">
              <w:rPr>
                <w:rFonts w:eastAsia="Times New Roman" w:cs="Times New Roman"/>
                <w:sz w:val="20"/>
                <w:szCs w:val="20"/>
                <w:lang w:eastAsia="ru-RU"/>
              </w:rPr>
              <w:t>мчої інформаційної системи ДМС.</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sidR="0010748E">
              <w:rPr>
                <w:rFonts w:eastAsia="Times New Roman" w:cs="Times New Roman"/>
                <w:sz w:val="20"/>
                <w:szCs w:val="20"/>
                <w:lang w:eastAsia="ru-RU"/>
              </w:rPr>
              <w:t>ави про надання такого дозволу.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w:t>
            </w:r>
            <w:r w:rsidR="004E107A">
              <w:rPr>
                <w:rFonts w:eastAsia="Times New Roman" w:cs="Times New Roman"/>
                <w:sz w:val="20"/>
                <w:szCs w:val="20"/>
                <w:lang w:eastAsia="ru-RU"/>
              </w:rPr>
              <w:t xml:space="preserve"> на постійне проживання</w:t>
            </w:r>
            <w:r w:rsidRPr="00FA5A0B">
              <w:rPr>
                <w:rFonts w:eastAsia="Times New Roman" w:cs="Times New Roman"/>
                <w:sz w:val="20"/>
                <w:szCs w:val="20"/>
                <w:lang w:eastAsia="ru-RU"/>
              </w:rPr>
              <w:t xml:space="preserve">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sidR="0010748E">
              <w:rPr>
                <w:rFonts w:eastAsia="Times New Roman" w:cs="Times New Roman"/>
                <w:sz w:val="20"/>
                <w:szCs w:val="20"/>
                <w:lang w:eastAsia="ru-RU"/>
              </w:rPr>
              <w:t>вленому законодавством порядку.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4E107A">
              <w:rPr>
                <w:rFonts w:eastAsia="Times New Roman" w:cs="Times New Roman"/>
                <w:sz w:val="20"/>
                <w:szCs w:val="20"/>
                <w:lang w:eastAsia="ru-RU"/>
              </w:rPr>
              <w:t xml:space="preserve">на постійне проживання </w:t>
            </w:r>
            <w:r w:rsidRPr="00FA5A0B">
              <w:rPr>
                <w:rFonts w:eastAsia="Times New Roman" w:cs="Times New Roman"/>
                <w:sz w:val="20"/>
                <w:szCs w:val="20"/>
                <w:lang w:eastAsia="ru-RU"/>
              </w:rPr>
              <w:t xml:space="preserve">відповідно до підпункту 7 пункту 62 Порядку, перевіряється за автоматизованими інформаційними та </w:t>
            </w:r>
            <w:r w:rsidRPr="00FA5A0B">
              <w:rPr>
                <w:rFonts w:eastAsia="Times New Roman" w:cs="Times New Roman"/>
                <w:sz w:val="20"/>
                <w:szCs w:val="20"/>
                <w:lang w:eastAsia="ru-RU"/>
              </w:rPr>
              <w:lastRenderedPageBreak/>
              <w:t>довідковими си</w:t>
            </w:r>
            <w:r w:rsidR="004E107A">
              <w:rPr>
                <w:rFonts w:eastAsia="Times New Roman" w:cs="Times New Roman"/>
                <w:sz w:val="20"/>
                <w:szCs w:val="20"/>
                <w:lang w:eastAsia="ru-RU"/>
              </w:rPr>
              <w:t>стемами, реєстрами та базами Міністерства внутрішніх справ</w:t>
            </w:r>
            <w:r w:rsidR="004E107A">
              <w:t xml:space="preserve"> </w:t>
            </w:r>
            <w:r w:rsidR="004E107A" w:rsidRPr="004E107A">
              <w:rPr>
                <w:rFonts w:eastAsia="Times New Roman" w:cs="Times New Roman"/>
                <w:sz w:val="20"/>
                <w:szCs w:val="20"/>
                <w:lang w:eastAsia="ru-RU"/>
              </w:rPr>
              <w:t>України</w:t>
            </w:r>
            <w:r w:rsidRPr="00FA5A0B">
              <w:rPr>
                <w:rFonts w:eastAsia="Times New Roman" w:cs="Times New Roman"/>
                <w:sz w:val="20"/>
                <w:szCs w:val="20"/>
                <w:lang w:eastAsia="ru-RU"/>
              </w:rPr>
              <w:t>, Національної поліції</w:t>
            </w:r>
            <w:r w:rsidR="004E107A" w:rsidRPr="004E107A">
              <w:rPr>
                <w:rFonts w:eastAsia="Times New Roman" w:cs="Times New Roman"/>
                <w:sz w:val="20"/>
                <w:szCs w:val="20"/>
                <w:lang w:eastAsia="ru-RU"/>
              </w:rPr>
              <w:t xml:space="preserve"> України</w:t>
            </w:r>
            <w:r w:rsidRPr="00FA5A0B">
              <w:rPr>
                <w:rFonts w:eastAsia="Times New Roman" w:cs="Times New Roman"/>
                <w:sz w:val="20"/>
                <w:szCs w:val="20"/>
                <w:lang w:eastAsia="ru-RU"/>
              </w:rPr>
              <w:t>, Інтерполу, а також шляхом надсилання зап</w:t>
            </w:r>
            <w:r w:rsidR="004E107A">
              <w:rPr>
                <w:rFonts w:eastAsia="Times New Roman" w:cs="Times New Roman"/>
                <w:sz w:val="20"/>
                <w:szCs w:val="20"/>
                <w:lang w:eastAsia="ru-RU"/>
              </w:rPr>
              <w:t>итів до регіональних органів Служби безпеки України</w:t>
            </w:r>
            <w:r w:rsidRPr="00FA5A0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sidR="0010748E">
              <w:rPr>
                <w:rFonts w:eastAsia="Times New Roman" w:cs="Times New Roman"/>
                <w:sz w:val="20"/>
                <w:szCs w:val="20"/>
                <w:lang w:eastAsia="ru-RU"/>
              </w:rPr>
              <w:t xml:space="preserve"> дня надходження такого запиту.</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10748E">
              <w:rPr>
                <w:rFonts w:eastAsia="Times New Roman" w:cs="Times New Roman"/>
                <w:sz w:val="20"/>
                <w:szCs w:val="20"/>
                <w:lang w:eastAsia="ru-RU"/>
              </w:rPr>
              <w:t>й відповідно до Закону України «</w:t>
            </w:r>
            <w:r w:rsidRPr="00FA5A0B">
              <w:rPr>
                <w:rFonts w:eastAsia="Times New Roman" w:cs="Times New Roman"/>
                <w:sz w:val="20"/>
                <w:szCs w:val="20"/>
                <w:lang w:eastAsia="ru-RU"/>
              </w:rPr>
              <w:t>Про санкції</w:t>
            </w:r>
            <w:r w:rsidR="0010748E">
              <w:rPr>
                <w:rFonts w:eastAsia="Times New Roman" w:cs="Times New Roman"/>
                <w:sz w:val="20"/>
                <w:szCs w:val="20"/>
                <w:lang w:eastAsia="ru-RU"/>
              </w:rPr>
              <w:t>»</w:t>
            </w:r>
            <w:r w:rsidRPr="00FA5A0B">
              <w:rPr>
                <w:rFonts w:eastAsia="Times New Roman" w:cs="Times New Roman"/>
                <w:sz w:val="20"/>
                <w:szCs w:val="20"/>
                <w:lang w:eastAsia="ru-RU"/>
              </w:rPr>
              <w:t xml:space="preserve"> проводиться з використан</w:t>
            </w:r>
            <w:r w:rsidR="0010748E">
              <w:rPr>
                <w:rFonts w:eastAsia="Times New Roman" w:cs="Times New Roman"/>
                <w:sz w:val="20"/>
                <w:szCs w:val="20"/>
                <w:lang w:eastAsia="ru-RU"/>
              </w:rPr>
              <w:t>ням Державного реєстру санкцій.</w:t>
            </w:r>
          </w:p>
          <w:p w:rsidR="00FA5A0B" w:rsidRPr="00FA5A0B"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 дня надходження так</w:t>
            </w:r>
            <w:r w:rsidR="0010748E">
              <w:rPr>
                <w:rFonts w:eastAsia="Times New Roman" w:cs="Times New Roman"/>
                <w:sz w:val="20"/>
                <w:szCs w:val="20"/>
                <w:lang w:eastAsia="ru-RU"/>
              </w:rPr>
              <w:t>их запитів.</w:t>
            </w:r>
          </w:p>
          <w:p w:rsidR="00E376B6" w:rsidRPr="0010748E" w:rsidRDefault="00FA5A0B" w:rsidP="0010748E">
            <w:pPr>
              <w:ind w:firstLine="321"/>
              <w:jc w:val="both"/>
              <w:rPr>
                <w:rFonts w:eastAsia="Times New Roman" w:cs="Times New Roman"/>
                <w:sz w:val="20"/>
                <w:szCs w:val="20"/>
                <w:lang w:eastAsia="ru-RU"/>
              </w:rPr>
            </w:pPr>
            <w:r w:rsidRPr="00FA5A0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C63DD"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10</w:t>
            </w:r>
            <w:r w:rsidR="00E376B6">
              <w:rPr>
                <w:rFonts w:eastAsia="Times New Roman" w:cs="Times New Roman"/>
                <w:sz w:val="20"/>
                <w:szCs w:val="20"/>
                <w:lang w:eastAsia="ru-RU"/>
              </w:rPr>
              <w:t xml:space="preserve"> робочих днів після прийняття до розгляду </w:t>
            </w:r>
            <w:r w:rsidR="00E376B6">
              <w:rPr>
                <w:rFonts w:eastAsia="Times New Roman" w:cs="Times New Roman"/>
                <w:sz w:val="20"/>
                <w:szCs w:val="20"/>
                <w:lang w:eastAsia="ru-RU"/>
              </w:rPr>
              <w:br/>
              <w:t>заяви-анкети</w:t>
            </w:r>
          </w:p>
          <w:p w:rsidR="00E376B6" w:rsidRDefault="00E376B6" w:rsidP="00AD01D2">
            <w:pPr>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both"/>
              <w:rPr>
                <w:rFonts w:ascii="Verdana" w:eastAsia="Times New Roman" w:hAnsi="Verdana" w:cs="Times New Roman"/>
                <w:sz w:val="16"/>
                <w:szCs w:val="16"/>
                <w:lang w:eastAsia="ru-RU"/>
              </w:rPr>
            </w:pPr>
            <w:r w:rsidRPr="00E37902">
              <w:rPr>
                <w:rFonts w:eastAsia="Times New Roman" w:cs="Times New Roman"/>
                <w:b/>
                <w:sz w:val="20"/>
                <w:szCs w:val="20"/>
                <w:lang w:eastAsia="ru-RU"/>
              </w:rPr>
              <w:lastRenderedPageBreak/>
              <w:t>11</w:t>
            </w:r>
            <w:r w:rsidR="00E37902">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lastRenderedPageBreak/>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w:t>
            </w:r>
            <w:r>
              <w:rPr>
                <w:rFonts w:eastAsia="Times New Roman" w:cs="Times New Roman"/>
                <w:sz w:val="20"/>
                <w:szCs w:val="20"/>
                <w:lang w:eastAsia="ru-RU"/>
              </w:rPr>
              <w:t>тних будинків).</w:t>
            </w:r>
          </w:p>
          <w:p w:rsidR="0010748E" w:rsidRP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w:t>
            </w:r>
            <w:r>
              <w:rPr>
                <w:rFonts w:eastAsia="Times New Roman" w:cs="Times New Roman"/>
                <w:sz w:val="20"/>
                <w:szCs w:val="20"/>
                <w:lang w:eastAsia="ru-RU"/>
              </w:rPr>
              <w:t xml:space="preserve"> така перевірка не проводиться.</w:t>
            </w:r>
          </w:p>
          <w:p w:rsidR="0010748E" w:rsidRDefault="0010748E" w:rsidP="0010748E">
            <w:pPr>
              <w:ind w:firstLine="341"/>
              <w:jc w:val="both"/>
              <w:rPr>
                <w:rFonts w:eastAsia="Times New Roman" w:cs="Times New Roman"/>
                <w:sz w:val="20"/>
                <w:szCs w:val="20"/>
                <w:lang w:eastAsia="ru-RU"/>
              </w:rPr>
            </w:pPr>
            <w:r w:rsidRPr="0010748E">
              <w:rPr>
                <w:rFonts w:eastAsia="Times New Roman" w:cs="Times New Roman"/>
                <w:sz w:val="20"/>
                <w:szCs w:val="20"/>
                <w:lang w:eastAsia="ru-RU"/>
              </w:rPr>
              <w:t>У разі коли адреса місця проживання, зазначена іноземцем або особою без громадянства у заяві-анкеті про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4E107A">
              <w:rPr>
                <w:rFonts w:eastAsia="Times New Roman" w:cs="Times New Roman"/>
                <w:sz w:val="20"/>
                <w:szCs w:val="20"/>
                <w:lang w:eastAsia="ru-RU"/>
              </w:rPr>
              <w:t xml:space="preserve"> на постійне проживання</w:t>
            </w:r>
            <w:r w:rsidRPr="0010748E">
              <w:rPr>
                <w:rFonts w:eastAsia="Times New Roman" w:cs="Times New Roman"/>
                <w:sz w:val="20"/>
                <w:szCs w:val="20"/>
                <w:lang w:eastAsia="ru-RU"/>
              </w:rPr>
              <w:t>, така перевірка не проводиться.</w:t>
            </w:r>
          </w:p>
          <w:p w:rsidR="00E376B6" w:rsidRPr="00E37902" w:rsidRDefault="00E376B6" w:rsidP="0010748E">
            <w:pPr>
              <w:jc w:val="both"/>
              <w:rPr>
                <w:rFonts w:eastAsia="Times New Roman" w:cs="Times New Roman"/>
                <w:sz w:val="20"/>
                <w:szCs w:val="20"/>
                <w:lang w:eastAsia="ru-RU"/>
              </w:rPr>
            </w:pPr>
            <w:bookmarkStart w:id="3" w:name="n462"/>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C63DD" w:rsidRPr="002C63DD" w:rsidRDefault="002C63DD" w:rsidP="002C63DD">
            <w:pPr>
              <w:jc w:val="center"/>
              <w:rPr>
                <w:rFonts w:eastAsia="Times New Roman" w:cs="Times New Roman"/>
                <w:sz w:val="20"/>
                <w:szCs w:val="20"/>
                <w:lang w:eastAsia="ru-RU"/>
              </w:rPr>
            </w:pPr>
            <w:r w:rsidRPr="002C63DD">
              <w:rPr>
                <w:rFonts w:eastAsia="Times New Roman" w:cs="Times New Roman"/>
                <w:sz w:val="20"/>
                <w:szCs w:val="20"/>
                <w:lang w:eastAsia="ru-RU"/>
              </w:rPr>
              <w:t xml:space="preserve">Протягом 10 робочих днів після прийняття до розгляду </w:t>
            </w:r>
            <w:r w:rsidRPr="002C63DD">
              <w:rPr>
                <w:rFonts w:eastAsia="Times New Roman" w:cs="Times New Roman"/>
                <w:sz w:val="20"/>
                <w:szCs w:val="20"/>
                <w:lang w:eastAsia="ru-RU"/>
              </w:rPr>
              <w:br/>
              <w:t>заяви-анкети</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12</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936957" w:rsidP="008935E9">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Рішення про оформлення посвідки</w:t>
            </w:r>
            <w:r w:rsidR="004E107A">
              <w:rPr>
                <w:rFonts w:eastAsia="Times New Roman" w:cs="Times New Roman"/>
                <w:sz w:val="20"/>
                <w:szCs w:val="20"/>
                <w:lang w:eastAsia="ru-RU"/>
              </w:rPr>
              <w:t xml:space="preserve"> на постійне проживання </w:t>
            </w:r>
            <w:r w:rsidRPr="00936957">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4E107A">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з використанням кваліфікованого електронного підпису.</w:t>
            </w:r>
          </w:p>
          <w:p w:rsidR="00E376B6" w:rsidRPr="00936957" w:rsidRDefault="00936957" w:rsidP="00936957">
            <w:pPr>
              <w:ind w:left="34" w:firstLine="307"/>
              <w:jc w:val="both"/>
              <w:rPr>
                <w:rFonts w:eastAsia="Times New Roman" w:cs="Times New Roman"/>
                <w:sz w:val="20"/>
                <w:szCs w:val="20"/>
                <w:highlight w:val="yellow"/>
                <w:lang w:eastAsia="ru-RU"/>
              </w:rPr>
            </w:pPr>
            <w:r w:rsidRPr="00936957">
              <w:rPr>
                <w:rFonts w:eastAsia="Times New Roman" w:cs="Times New Roman"/>
                <w:sz w:val="20"/>
                <w:szCs w:val="20"/>
                <w:lang w:eastAsia="ru-RU"/>
              </w:rPr>
              <w:t xml:space="preserve">Після прийняття рішення про оформлення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 xml:space="preserve">або відмову в її оформленні матеріали долучаються до матеріалів справи про надання дозволу на імміграцію та зберігаються разом з ними. У разі коли дозвіл на імміграцію видавався одним територіальним органом/територіальним підрозділом ДМС, а рішення про оформлення посвідки </w:t>
            </w:r>
            <w:r w:rsidR="004B03F5">
              <w:rPr>
                <w:rFonts w:eastAsia="Times New Roman" w:cs="Times New Roman"/>
                <w:sz w:val="20"/>
                <w:szCs w:val="20"/>
                <w:lang w:eastAsia="ru-RU"/>
              </w:rPr>
              <w:t xml:space="preserve">на постійне проживанні </w:t>
            </w:r>
            <w:r w:rsidRPr="00936957">
              <w:rPr>
                <w:rFonts w:eastAsia="Times New Roman" w:cs="Times New Roman"/>
                <w:sz w:val="20"/>
                <w:szCs w:val="20"/>
                <w:lang w:eastAsia="ru-RU"/>
              </w:rPr>
              <w:t>у зв’язку із зміною іноземцем або особою без громадянства місця проживання приймалося іншим територіальним органом/територіальним підрозділом ДМС, матеріали формуються в окрему справу та зберігаються в архіві протягом 75 років. При цьому інформація про оформлення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надсилається до територіального органу/ територіального </w:t>
            </w:r>
            <w:r w:rsidRPr="00936957">
              <w:rPr>
                <w:rFonts w:eastAsia="Times New Roman" w:cs="Times New Roman"/>
                <w:sz w:val="20"/>
                <w:szCs w:val="20"/>
                <w:lang w:eastAsia="ru-RU"/>
              </w:rPr>
              <w:lastRenderedPageBreak/>
              <w:t>підрозділу ДМС, яким видавався дозвіл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r>
              <w:rPr>
                <w:rFonts w:ascii="Verdana" w:eastAsia="Times New Roman" w:hAnsi="Verdana" w:cs="Times New Roman"/>
                <w:sz w:val="16"/>
                <w:szCs w:val="16"/>
                <w:lang w:eastAsia="ru-RU"/>
              </w:rPr>
              <w:t xml:space="preserve"> </w:t>
            </w: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p>
          <w:p w:rsidR="00F0003D" w:rsidRDefault="00F0003D" w:rsidP="009708C3">
            <w:pPr>
              <w:jc w:val="center"/>
              <w:rPr>
                <w:rFonts w:ascii="Verdana" w:eastAsia="Times New Roman" w:hAnsi="Verdana" w:cs="Times New Roman"/>
                <w:sz w:val="16"/>
                <w:szCs w:val="16"/>
                <w:lang w:eastAsia="ru-RU"/>
              </w:rPr>
            </w:pPr>
          </w:p>
          <w:p w:rsidR="009708C3" w:rsidRDefault="009708C3" w:rsidP="009708C3">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9708C3" w:rsidRDefault="009708C3" w:rsidP="00AD01D2">
            <w:pPr>
              <w:ind w:left="34"/>
              <w:jc w:val="center"/>
              <w:rPr>
                <w:rFonts w:eastAsia="Times New Roman" w:cs="Times New Roman"/>
                <w:sz w:val="20"/>
                <w:szCs w:val="20"/>
                <w:lang w:eastAsia="ru-RU"/>
              </w:rPr>
            </w:pPr>
          </w:p>
          <w:p w:rsidR="00F0003D" w:rsidRDefault="00F0003D" w:rsidP="00F0003D">
            <w:pPr>
              <w:rPr>
                <w:rFonts w:eastAsia="Times New Roman" w:cs="Times New Roman"/>
                <w:sz w:val="20"/>
                <w:szCs w:val="20"/>
                <w:lang w:eastAsia="ru-RU"/>
              </w:rPr>
            </w:pPr>
          </w:p>
          <w:p w:rsidR="009708C3" w:rsidRDefault="009708C3" w:rsidP="009708C3">
            <w:pPr>
              <w:rPr>
                <w:rFonts w:eastAsia="Times New Roman" w:cs="Times New Roman"/>
                <w:sz w:val="20"/>
                <w:szCs w:val="20"/>
                <w:lang w:eastAsia="ru-RU"/>
              </w:rPr>
            </w:pPr>
          </w:p>
          <w:p w:rsidR="009708C3" w:rsidRDefault="004747AC" w:rsidP="004747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708C3" w:rsidRPr="009708C3">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2C63DD" w:rsidRDefault="002C63DD" w:rsidP="002C63DD">
            <w:pPr>
              <w:jc w:val="center"/>
              <w:rPr>
                <w:rFonts w:eastAsia="Times New Roman" w:cs="Times New Roman"/>
                <w:sz w:val="20"/>
                <w:szCs w:val="20"/>
                <w:highlight w:val="lightGray"/>
                <w:lang w:eastAsia="ru-RU"/>
              </w:rPr>
            </w:pPr>
            <w:r>
              <w:rPr>
                <w:rFonts w:eastAsia="Times New Roman" w:cs="Times New Roman"/>
                <w:sz w:val="20"/>
                <w:szCs w:val="20"/>
                <w:lang w:eastAsia="ru-RU"/>
              </w:rPr>
              <w:t>Н</w:t>
            </w:r>
            <w:r w:rsidRPr="002C63DD">
              <w:rPr>
                <w:rFonts w:eastAsia="Times New Roman" w:cs="Times New Roman"/>
                <w:sz w:val="20"/>
                <w:szCs w:val="20"/>
                <w:lang w:eastAsia="ru-RU"/>
              </w:rPr>
              <w:t>е пізніше ніж протягом десятого робочого дня з дня прийняття документів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13</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Оформлення посвідки</w:t>
            </w:r>
            <w:r>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5E3BA8">
              <w:rPr>
                <w:rFonts w:eastAsia="Times New Roman" w:cs="Times New Roman"/>
                <w:sz w:val="20"/>
                <w:szCs w:val="20"/>
                <w:lang w:eastAsia="ru-RU"/>
              </w:rPr>
              <w:t xml:space="preserve"> </w:t>
            </w:r>
            <w:r w:rsidR="004B03F5">
              <w:rPr>
                <w:rFonts w:eastAsia="Times New Roman" w:cs="Times New Roman"/>
                <w:sz w:val="20"/>
                <w:szCs w:val="20"/>
                <w:lang w:eastAsia="ru-RU"/>
              </w:rPr>
              <w:br/>
            </w:r>
            <w:r w:rsidRPr="005E3BA8">
              <w:rPr>
                <w:rFonts w:eastAsia="Times New Roman" w:cs="Times New Roman"/>
                <w:sz w:val="20"/>
                <w:szCs w:val="20"/>
                <w:lang w:eastAsia="ru-RU"/>
              </w:rPr>
              <w:t>(далі - Центр).</w:t>
            </w:r>
          </w:p>
          <w:p w:rsidR="005E3BA8" w:rsidRPr="005E3BA8" w:rsidRDefault="005E3BA8" w:rsidP="005E3BA8">
            <w:pPr>
              <w:ind w:left="34" w:firstLine="307"/>
              <w:jc w:val="both"/>
              <w:rPr>
                <w:rFonts w:eastAsia="Times New Roman" w:cs="Times New Roman"/>
                <w:sz w:val="20"/>
                <w:szCs w:val="20"/>
                <w:lang w:eastAsia="ru-RU"/>
              </w:rPr>
            </w:pPr>
            <w:r w:rsidRPr="005E3BA8">
              <w:rPr>
                <w:rFonts w:eastAsia="Times New Roman" w:cs="Times New Roman"/>
                <w:sz w:val="20"/>
                <w:szCs w:val="20"/>
                <w:lang w:eastAsia="ru-RU"/>
              </w:rPr>
              <w:t>Після прийняття рішення про оформлення посвідки</w:t>
            </w:r>
            <w:r>
              <w:rPr>
                <w:rFonts w:eastAsia="Times New Roman" w:cs="Times New Roman"/>
                <w:sz w:val="20"/>
                <w:szCs w:val="20"/>
                <w:lang w:eastAsia="ru-RU"/>
              </w:rPr>
              <w:t xml:space="preserve"> на </w:t>
            </w:r>
            <w:r w:rsidR="005C0304">
              <w:rPr>
                <w:rFonts w:eastAsia="Times New Roman" w:cs="Times New Roman"/>
                <w:sz w:val="20"/>
                <w:szCs w:val="20"/>
                <w:lang w:eastAsia="ru-RU"/>
              </w:rPr>
              <w:t xml:space="preserve">постійне </w:t>
            </w:r>
            <w:r>
              <w:rPr>
                <w:rFonts w:eastAsia="Times New Roman" w:cs="Times New Roman"/>
                <w:sz w:val="20"/>
                <w:szCs w:val="20"/>
                <w:lang w:eastAsia="ru-RU"/>
              </w:rPr>
              <w:t>проживання</w:t>
            </w:r>
            <w:r w:rsidRPr="005E3BA8">
              <w:rPr>
                <w:rFonts w:eastAsia="Times New Roman" w:cs="Times New Roman"/>
                <w:sz w:val="20"/>
                <w:szCs w:val="20"/>
                <w:lang w:eastAsia="ru-RU"/>
              </w:rPr>
              <w:t xml:space="preserve">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E376B6" w:rsidRPr="005E3BA8" w:rsidRDefault="005E3BA8" w:rsidP="005E3BA8">
            <w:pPr>
              <w:ind w:left="34" w:firstLine="307"/>
              <w:jc w:val="both"/>
              <w:rPr>
                <w:rFonts w:eastAsia="Times New Roman" w:cs="Times New Roman"/>
                <w:sz w:val="20"/>
                <w:szCs w:val="20"/>
                <w:lang w:eastAsia="ru-RU"/>
              </w:rPr>
            </w:pPr>
            <w:bookmarkStart w:id="4" w:name="n177"/>
            <w:bookmarkEnd w:id="4"/>
            <w:r w:rsidRPr="005E3BA8">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w:t>
            </w:r>
            <w:r w:rsidR="0056335B">
              <w:rPr>
                <w:rFonts w:eastAsia="Times New Roman" w:cs="Times New Roman"/>
                <w:sz w:val="20"/>
                <w:szCs w:val="20"/>
                <w:lang w:eastAsia="ru-RU"/>
              </w:rPr>
              <w:t xml:space="preserve"> на постійне проживання</w:t>
            </w:r>
            <w:r w:rsidRPr="005E3BA8">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E376B6" w:rsidP="005E3BA8">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5E3BA8" w:rsidRPr="005E3BA8">
              <w:rPr>
                <w:rFonts w:eastAsia="Times New Roman" w:cs="Times New Roman"/>
                <w:sz w:val="20"/>
                <w:szCs w:val="20"/>
                <w:lang w:eastAsia="ru-RU"/>
              </w:rPr>
              <w:t>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8A6EE0" w:rsidRPr="008A6EE0" w:rsidRDefault="008A6EE0" w:rsidP="008A6EE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8A6EE0">
              <w:rPr>
                <w:rFonts w:eastAsia="Times New Roman" w:cs="Times New Roman"/>
                <w:sz w:val="20"/>
                <w:szCs w:val="20"/>
                <w:lang w:eastAsia="ru-RU"/>
              </w:rPr>
              <w:t xml:space="preserve"> ДМС,</w:t>
            </w:r>
          </w:p>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E3BA8" w:rsidRPr="005E3BA8" w:rsidRDefault="005E3BA8" w:rsidP="005E3BA8">
            <w:pPr>
              <w:jc w:val="center"/>
              <w:rPr>
                <w:rFonts w:eastAsia="Times New Roman" w:cs="Times New Roman"/>
                <w:sz w:val="20"/>
                <w:szCs w:val="20"/>
                <w:lang w:eastAsia="ru-RU"/>
              </w:rPr>
            </w:pPr>
            <w:r w:rsidRPr="005E3BA8">
              <w:rPr>
                <w:rFonts w:eastAsia="Times New Roman" w:cs="Times New Roman"/>
                <w:sz w:val="20"/>
                <w:szCs w:val="20"/>
                <w:lang w:eastAsia="ru-RU"/>
              </w:rPr>
              <w:t>У той же робочий день</w:t>
            </w:r>
          </w:p>
          <w:p w:rsidR="005E3BA8" w:rsidRDefault="005E3BA8" w:rsidP="00DD1C0E">
            <w:pPr>
              <w:jc w:val="center"/>
              <w:rPr>
                <w:rFonts w:eastAsia="Times New Roman" w:cs="Times New Roman"/>
                <w:sz w:val="20"/>
                <w:szCs w:val="20"/>
                <w:lang w:eastAsia="ru-RU"/>
              </w:rPr>
            </w:pPr>
          </w:p>
          <w:p w:rsidR="00E376B6" w:rsidRPr="00E37902" w:rsidRDefault="00E376B6" w:rsidP="00DD1C0E">
            <w:pPr>
              <w:jc w:val="center"/>
              <w:rPr>
                <w:rFonts w:eastAsia="Times New Roman" w:cs="Times New Roman"/>
                <w:sz w:val="16"/>
                <w:szCs w:val="16"/>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14</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5C0304" w:rsidRPr="005C0304" w:rsidRDefault="005C0304" w:rsidP="005C0304">
            <w:pPr>
              <w:ind w:left="34" w:firstLine="307"/>
              <w:jc w:val="both"/>
              <w:rPr>
                <w:rFonts w:eastAsia="Times New Roman" w:cs="Times New Roman"/>
                <w:sz w:val="20"/>
                <w:szCs w:val="20"/>
                <w:lang w:eastAsia="ru-RU"/>
              </w:rPr>
            </w:pPr>
            <w:r w:rsidRPr="005C0304">
              <w:rPr>
                <w:rFonts w:eastAsia="Times New Roman" w:cs="Times New Roman"/>
                <w:sz w:val="20"/>
                <w:szCs w:val="20"/>
                <w:lang w:eastAsia="ru-RU"/>
              </w:rPr>
              <w:t>Центр здійснює персоналізацію бланка посвідки</w:t>
            </w:r>
            <w:r>
              <w:rPr>
                <w:rFonts w:eastAsia="Times New Roman" w:cs="Times New Roman"/>
                <w:sz w:val="20"/>
                <w:szCs w:val="20"/>
                <w:lang w:eastAsia="ru-RU"/>
              </w:rPr>
              <w:t xml:space="preserve"> на постійне проживання</w:t>
            </w:r>
            <w:r w:rsidRPr="005C0304">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E376B6" w:rsidRPr="005C0304" w:rsidRDefault="005C0304" w:rsidP="005C0304">
            <w:pPr>
              <w:ind w:left="34" w:firstLine="307"/>
              <w:jc w:val="both"/>
              <w:rPr>
                <w:rFonts w:eastAsia="Times New Roman" w:cs="Times New Roman"/>
                <w:sz w:val="20"/>
                <w:szCs w:val="20"/>
                <w:lang w:eastAsia="ru-RU"/>
              </w:rPr>
            </w:pPr>
            <w:bookmarkStart w:id="5" w:name="n179"/>
            <w:bookmarkEnd w:id="5"/>
            <w:r w:rsidRPr="005C0304">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постійне проживання </w:t>
            </w:r>
            <w:r w:rsidRPr="005C0304">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E37902">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095A9A" w:rsidP="00DD1C0E">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E376B6">
              <w:rPr>
                <w:rFonts w:eastAsia="Times New Roman" w:cs="Times New Roman"/>
                <w:sz w:val="20"/>
                <w:szCs w:val="20"/>
                <w:lang w:eastAsia="ru-RU"/>
              </w:rPr>
              <w:t xml:space="preserve"> робочих днів</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15</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 </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16</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E37902">
            <w:pPr>
              <w:ind w:left="34" w:firstLine="307"/>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4B03F5">
              <w:rPr>
                <w:rFonts w:eastAsia="Times New Roman" w:cs="Times New Roman"/>
                <w:sz w:val="20"/>
                <w:szCs w:val="20"/>
                <w:lang w:eastAsia="ru-RU"/>
              </w:rPr>
              <w:t xml:space="preserve"> на </w:t>
            </w:r>
            <w:r w:rsidR="004B03F5">
              <w:rPr>
                <w:rFonts w:eastAsia="Times New Roman" w:cs="Times New Roman"/>
                <w:sz w:val="20"/>
                <w:szCs w:val="20"/>
                <w:lang w:eastAsia="ru-RU"/>
              </w:rPr>
              <w:lastRenderedPageBreak/>
              <w:t>постійне проживання</w:t>
            </w:r>
            <w:r>
              <w:rPr>
                <w:rFonts w:eastAsia="Times New Roman" w:cs="Times New Roman"/>
                <w:sz w:val="20"/>
                <w:szCs w:val="20"/>
                <w:lang w:eastAsia="ru-RU"/>
              </w:rPr>
              <w:t>,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надсилається до ДМС для підтвердження такої помилки/браку та визначення порядку відшкодування вартості персоналізованого бланка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Не пізніше наступного робочого дня після </w:t>
            </w:r>
            <w:r>
              <w:rPr>
                <w:rFonts w:eastAsia="Times New Roman" w:cs="Times New Roman"/>
                <w:sz w:val="20"/>
                <w:szCs w:val="20"/>
                <w:lang w:eastAsia="ru-RU"/>
              </w:rPr>
              <w:lastRenderedPageBreak/>
              <w:t>надход</w:t>
            </w:r>
            <w:r w:rsidR="00F0003D">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center"/>
              <w:rPr>
                <w:rFonts w:ascii="Verdana" w:eastAsia="Times New Roman" w:hAnsi="Verdana" w:cs="Times New Roman"/>
                <w:sz w:val="16"/>
                <w:szCs w:val="16"/>
                <w:highlight w:val="lightGray"/>
                <w:lang w:eastAsia="ru-RU"/>
              </w:rPr>
            </w:pPr>
          </w:p>
        </w:tc>
      </w:tr>
      <w:tr w:rsidR="00E376B6" w:rsidTr="00FE3F3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lastRenderedPageBreak/>
              <w:t>17</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4B03F5">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p w:rsidR="00E376B6" w:rsidRDefault="00E376B6" w:rsidP="00AD01D2">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E376B6">
              <w:rPr>
                <w:sz w:val="20"/>
                <w:szCs w:val="20"/>
              </w:rPr>
              <w:t xml:space="preserve"> ц</w:t>
            </w:r>
            <w:r w:rsidR="00E376B6">
              <w:rPr>
                <w:rFonts w:eastAsia="Times New Roman" w:cs="Times New Roman"/>
                <w:sz w:val="20"/>
                <w:szCs w:val="20"/>
                <w:lang w:eastAsia="ru-RU"/>
              </w:rPr>
              <w:t>ентр надання адміністративних послуг,</w:t>
            </w:r>
          </w:p>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E376B6">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E376B6">
              <w:rPr>
                <w:rFonts w:eastAsia="Times New Roman" w:cs="Times New Roman"/>
                <w:sz w:val="20"/>
                <w:szCs w:val="20"/>
                <w:lang w:eastAsia="ru-RU"/>
              </w:rPr>
              <w:t xml:space="preserve">, що належить до сфери управління ДМС </w:t>
            </w:r>
          </w:p>
          <w:p w:rsidR="00E376B6" w:rsidRPr="00E37902" w:rsidRDefault="00E376B6" w:rsidP="00E3790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F0003D">
              <w:rPr>
                <w:rFonts w:eastAsia="Times New Roman" w:cs="Times New Roman"/>
                <w:sz w:val="20"/>
                <w:szCs w:val="20"/>
                <w:lang w:eastAsia="ru-RU"/>
              </w:rPr>
              <w:t xml:space="preserve"> на постійне проживання</w:t>
            </w: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tc>
      </w:tr>
      <w:tr w:rsidR="00E376B6" w:rsidTr="00FE3F37">
        <w:trPr>
          <w:trHeight w:val="1906"/>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E376B6" w:rsidP="00AD01D2">
            <w:pPr>
              <w:jc w:val="both"/>
              <w:rPr>
                <w:rFonts w:ascii="Verdana" w:eastAsia="Times New Roman" w:hAnsi="Verdana" w:cs="Times New Roman"/>
                <w:b/>
                <w:sz w:val="16"/>
                <w:szCs w:val="16"/>
                <w:lang w:eastAsia="ru-RU"/>
              </w:rPr>
            </w:pPr>
            <w:r w:rsidRPr="00E37902">
              <w:rPr>
                <w:rFonts w:eastAsia="Times New Roman" w:cs="Times New Roman"/>
                <w:b/>
                <w:sz w:val="20"/>
                <w:szCs w:val="20"/>
                <w:lang w:eastAsia="ru-RU"/>
              </w:rPr>
              <w:t>18</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36957" w:rsidRDefault="00E376B6" w:rsidP="00AD01D2">
            <w:pPr>
              <w:ind w:firstLine="321"/>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4B03F5">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 зразок якої встановлюється МВС</w:t>
            </w:r>
            <w:r w:rsidR="00936957">
              <w:rPr>
                <w:rFonts w:eastAsia="Times New Roman" w:cs="Times New Roman"/>
                <w:sz w:val="20"/>
                <w:szCs w:val="20"/>
                <w:lang w:eastAsia="ru-RU"/>
              </w:rPr>
              <w:t>.</w:t>
            </w:r>
          </w:p>
          <w:p w:rsid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 xml:space="preserve">У разі отримання посвідки </w:t>
            </w:r>
            <w:r w:rsidR="004B03F5">
              <w:rPr>
                <w:rFonts w:eastAsia="Times New Roman" w:cs="Times New Roman"/>
                <w:sz w:val="20"/>
                <w:szCs w:val="20"/>
                <w:lang w:eastAsia="ru-RU"/>
              </w:rPr>
              <w:t xml:space="preserve">на постійне проживання </w:t>
            </w:r>
            <w:r w:rsidRPr="00936957">
              <w:rPr>
                <w:rFonts w:eastAsia="Times New Roman" w:cs="Times New Roman"/>
                <w:sz w:val="20"/>
                <w:szCs w:val="20"/>
                <w:lang w:eastAsia="ru-RU"/>
              </w:rPr>
              <w:t>законним представником він подає документ, що посвідчує його особу.</w:t>
            </w:r>
          </w:p>
          <w:p w:rsidR="00936957" w:rsidRPr="00936957" w:rsidRDefault="00936957" w:rsidP="00936957">
            <w:pPr>
              <w:ind w:firstLine="32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936957" w:rsidRPr="00936957" w:rsidRDefault="00936957" w:rsidP="00936957">
            <w:pPr>
              <w:ind w:firstLine="321"/>
              <w:jc w:val="both"/>
              <w:rPr>
                <w:rFonts w:eastAsia="Times New Roman" w:cs="Times New Roman"/>
                <w:sz w:val="20"/>
                <w:szCs w:val="20"/>
                <w:lang w:eastAsia="ru-RU"/>
              </w:rPr>
            </w:pPr>
            <w:r w:rsidRPr="00936957">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 xml:space="preserve"> та засвідчує факт видачі власним підписом;</w:t>
            </w:r>
          </w:p>
          <w:p w:rsidR="00936957" w:rsidRDefault="00936957" w:rsidP="00936957">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2</w:t>
            </w:r>
            <w:r w:rsidRPr="00936957">
              <w:rPr>
                <w:rFonts w:eastAsia="Times New Roman" w:cs="Times New Roman"/>
                <w:sz w:val="20"/>
                <w:szCs w:val="20"/>
                <w:lang w:eastAsia="ru-RU"/>
              </w:rPr>
              <w:t xml:space="preserve">) прізвище та ініціали, власний підпис (із зазначенням дати) працівника територіального органу/територіального </w:t>
            </w:r>
            <w:r w:rsidRPr="00936957">
              <w:rPr>
                <w:rFonts w:eastAsia="Times New Roman" w:cs="Times New Roman"/>
                <w:sz w:val="20"/>
                <w:szCs w:val="20"/>
                <w:lang w:eastAsia="ru-RU"/>
              </w:rPr>
              <w:lastRenderedPageBreak/>
              <w:t>підрозділу ДМС, уповноваженого суб’єкта, на якого згідно з його службовими обов’язками покладено функції з видачі посвідки</w:t>
            </w:r>
            <w:r w:rsidR="004B03F5" w:rsidRPr="004B03F5">
              <w:rPr>
                <w:rFonts w:eastAsia="Times New Roman" w:cs="Times New Roman"/>
                <w:sz w:val="20"/>
                <w:szCs w:val="20"/>
                <w:lang w:eastAsia="ru-RU"/>
              </w:rPr>
              <w:t xml:space="preserve"> на постійне проживання</w:t>
            </w:r>
            <w:r w:rsidRPr="00936957">
              <w:rPr>
                <w:rFonts w:eastAsia="Times New Roman" w:cs="Times New Roman"/>
                <w:sz w:val="20"/>
                <w:szCs w:val="20"/>
                <w:lang w:eastAsia="ru-RU"/>
              </w:rPr>
              <w:t>.</w:t>
            </w:r>
          </w:p>
          <w:p w:rsidR="000B4B7A" w:rsidRDefault="00936957" w:rsidP="000B4B7A">
            <w:pPr>
              <w:pStyle w:val="rvps2"/>
              <w:shd w:val="clear" w:color="auto" w:fill="FFFFFF"/>
              <w:spacing w:before="0" w:beforeAutospacing="0" w:after="150" w:afterAutospacing="0"/>
              <w:ind w:firstLine="450"/>
              <w:jc w:val="both"/>
              <w:rPr>
                <w:sz w:val="20"/>
                <w:szCs w:val="20"/>
                <w:lang w:eastAsia="ru-RU"/>
              </w:rPr>
            </w:pPr>
            <w:r w:rsidRPr="00936957">
              <w:rPr>
                <w:sz w:val="20"/>
                <w:szCs w:val="20"/>
                <w:lang w:eastAsia="ru-RU"/>
              </w:rPr>
              <w:t>У разі коли видача посвідки</w:t>
            </w:r>
            <w:r w:rsidR="004B03F5" w:rsidRPr="004B03F5">
              <w:rPr>
                <w:sz w:val="20"/>
                <w:szCs w:val="20"/>
                <w:lang w:eastAsia="ru-RU"/>
              </w:rPr>
              <w:t xml:space="preserve"> на постійне проживання</w:t>
            </w:r>
            <w:r w:rsidRPr="00936957">
              <w:rPr>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w:t>
            </w:r>
            <w:r w:rsidR="004B03F5" w:rsidRPr="004B03F5">
              <w:rPr>
                <w:sz w:val="20"/>
                <w:szCs w:val="20"/>
                <w:lang w:eastAsia="ru-RU"/>
              </w:rPr>
              <w:t xml:space="preserve"> на постійне проживання</w:t>
            </w:r>
            <w:r w:rsidRPr="00936957">
              <w:rPr>
                <w:sz w:val="20"/>
                <w:szCs w:val="20"/>
                <w:lang w:eastAsia="ru-RU"/>
              </w:rPr>
              <w:t xml:space="preserve"> передаються територіальному органу/територіальному </w:t>
            </w:r>
            <w:r w:rsidR="000B4B7A">
              <w:rPr>
                <w:sz w:val="20"/>
                <w:szCs w:val="20"/>
                <w:lang w:eastAsia="ru-RU"/>
              </w:rPr>
              <w:t>підрозділу ДМС, який її оформив.</w:t>
            </w:r>
          </w:p>
          <w:p w:rsidR="00FE3F37" w:rsidRPr="00FE3F37" w:rsidRDefault="000B4B7A" w:rsidP="00FE3F37">
            <w:pPr>
              <w:pStyle w:val="rvps2"/>
              <w:shd w:val="clear" w:color="auto" w:fill="FFFFFF"/>
              <w:spacing w:before="0" w:beforeAutospacing="0" w:after="150" w:afterAutospacing="0"/>
              <w:ind w:firstLine="450"/>
              <w:jc w:val="both"/>
            </w:pPr>
            <w:r w:rsidRPr="000B4B7A">
              <w:rPr>
                <w:sz w:val="20"/>
                <w:szCs w:val="20"/>
                <w:lang w:eastAsia="ru-RU"/>
              </w:rPr>
              <w:t>У разі неотримання іноземцем або особою без громадянства посвідки</w:t>
            </w:r>
            <w:r w:rsidR="004B03F5" w:rsidRPr="004B03F5">
              <w:rPr>
                <w:sz w:val="20"/>
                <w:szCs w:val="20"/>
                <w:lang w:eastAsia="ru-RU"/>
              </w:rPr>
              <w:t xml:space="preserve"> на постійне проживання</w:t>
            </w:r>
            <w:r w:rsidRPr="000B4B7A">
              <w:rPr>
                <w:sz w:val="20"/>
                <w:szCs w:val="20"/>
                <w:lang w:eastAsia="ru-RU"/>
              </w:rPr>
              <w:t xml:space="preserve"> 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 xml:space="preserve">державного підприємства, що належить до сфери управління ДМС </w:t>
            </w:r>
          </w:p>
          <w:p w:rsidR="00E376B6"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hanging="3"/>
              <w:jc w:val="center"/>
              <w:rPr>
                <w:rFonts w:eastAsia="Times New Roman" w:cs="Times New Roman"/>
                <w:sz w:val="20"/>
                <w:szCs w:val="20"/>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Default="004747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E376B6" w:rsidRPr="00037241" w:rsidRDefault="004747AC"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E376B6" w:rsidRPr="00037241">
              <w:rPr>
                <w:rFonts w:eastAsia="Times New Roman" w:cs="Times New Roman"/>
                <w:sz w:val="20"/>
                <w:szCs w:val="20"/>
                <w:lang w:eastAsia="ru-RU"/>
              </w:rPr>
              <w:t xml:space="preserve">, що належить до сфери управління ДМС </w:t>
            </w:r>
          </w:p>
          <w:p w:rsidR="00E376B6" w:rsidRPr="00037241" w:rsidRDefault="00E376B6" w:rsidP="00AD01D2">
            <w:pPr>
              <w:ind w:left="34" w:hanging="3"/>
              <w:jc w:val="center"/>
              <w:rPr>
                <w:rFonts w:eastAsia="Times New Roman" w:cs="Times New Roman"/>
                <w:sz w:val="20"/>
                <w:szCs w:val="20"/>
                <w:lang w:eastAsia="ru-RU"/>
              </w:rPr>
            </w:pPr>
            <w:r w:rsidRPr="00037241">
              <w:rPr>
                <w:rFonts w:eastAsia="Times New Roman" w:cs="Times New Roman"/>
                <w:sz w:val="20"/>
                <w:szCs w:val="20"/>
                <w:lang w:eastAsia="ru-RU"/>
              </w:rPr>
              <w:t>(Державне підприємство «Документ»)</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DD1C0E">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E376B6" w:rsidRDefault="00E376B6" w:rsidP="00DD1C0E">
            <w:pPr>
              <w:jc w:val="center"/>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E376B6" w:rsidRDefault="00E376B6"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5F77DA" w:rsidRDefault="005F77DA"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F0003D" w:rsidRDefault="00F0003D" w:rsidP="00AD01D2">
            <w:pPr>
              <w:jc w:val="both"/>
              <w:rPr>
                <w:rFonts w:ascii="Verdana" w:eastAsia="Times New Roman" w:hAnsi="Verdana" w:cs="Times New Roman"/>
                <w:sz w:val="16"/>
                <w:szCs w:val="16"/>
                <w:lang w:eastAsia="ru-RU"/>
              </w:rPr>
            </w:pPr>
          </w:p>
          <w:p w:rsidR="005F77DA" w:rsidRDefault="005F77DA" w:rsidP="00AD01D2">
            <w:pPr>
              <w:jc w:val="both"/>
              <w:rPr>
                <w:rFonts w:eastAsia="Times New Roman" w:cs="Times New Roman"/>
                <w:sz w:val="20"/>
                <w:szCs w:val="20"/>
                <w:lang w:eastAsia="ru-RU"/>
              </w:rPr>
            </w:pPr>
          </w:p>
          <w:p w:rsidR="00E376B6" w:rsidRDefault="00E376B6" w:rsidP="005F77DA">
            <w:pPr>
              <w:jc w:val="both"/>
              <w:rPr>
                <w:rFonts w:ascii="Verdana" w:eastAsia="Times New Roman" w:hAnsi="Verdana" w:cs="Times New Roman"/>
                <w:sz w:val="16"/>
                <w:szCs w:val="16"/>
                <w:lang w:eastAsia="ru-RU"/>
              </w:rPr>
            </w:pPr>
          </w:p>
        </w:tc>
      </w:tr>
      <w:tr w:rsidR="00FE3F37"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FE3F37" w:rsidRPr="00E37902"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19.</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76569" w:rsidRDefault="00B76569" w:rsidP="00FE3F37">
            <w:pPr>
              <w:ind w:firstLine="321"/>
              <w:jc w:val="both"/>
              <w:rPr>
                <w:rFonts w:eastAsia="Times New Roman" w:cs="Times New Roman"/>
                <w:sz w:val="20"/>
                <w:szCs w:val="20"/>
                <w:lang w:eastAsia="ru-RU"/>
              </w:rPr>
            </w:pPr>
            <w:r w:rsidRPr="00B76569">
              <w:rPr>
                <w:rFonts w:eastAsia="Times New Roman" w:cs="Times New Roman"/>
                <w:sz w:val="20"/>
                <w:szCs w:val="20"/>
                <w:lang w:eastAsia="ru-RU"/>
              </w:rPr>
              <w:t xml:space="preserve">Рішення про відмову в оформленні чи видачі посвідки </w:t>
            </w:r>
            <w:r>
              <w:rPr>
                <w:rFonts w:eastAsia="Times New Roman" w:cs="Times New Roman"/>
                <w:sz w:val="20"/>
                <w:szCs w:val="20"/>
                <w:lang w:eastAsia="ru-RU"/>
              </w:rPr>
              <w:t xml:space="preserve">на постійне проживання </w:t>
            </w:r>
            <w:r w:rsidRPr="00B76569">
              <w:rPr>
                <w:rFonts w:eastAsia="Times New Roman" w:cs="Times New Roman"/>
                <w:sz w:val="20"/>
                <w:szCs w:val="20"/>
                <w:lang w:eastAsia="ru-RU"/>
              </w:rPr>
              <w:t>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p>
          <w:p w:rsidR="00AE1BC6" w:rsidRDefault="00AE1BC6" w:rsidP="00FE3F37">
            <w:pPr>
              <w:ind w:firstLine="321"/>
              <w:jc w:val="both"/>
              <w:rPr>
                <w:rFonts w:eastAsia="Times New Roman" w:cs="Times New Roman"/>
                <w:sz w:val="20"/>
                <w:szCs w:val="20"/>
                <w:lang w:eastAsia="ru-RU"/>
              </w:rPr>
            </w:pPr>
          </w:p>
          <w:p w:rsidR="00AE1BC6" w:rsidRPr="00C602BE"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рішення про відмову в оформленні чи видачі посвідки на постійне проживання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bookmarkStart w:id="6" w:name="_GoBack"/>
            <w:bookmarkEnd w:id="6"/>
          </w:p>
          <w:p w:rsidR="00AE1BC6" w:rsidRP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Копія листа (із вихідним номером та датою), яким надіслано заявнику рішення про відмову в оформленні чи видачі посвідки на постійне проживання (або копія рішення з відміткою про особисте отримання), сканується із застосуванням засобів Реєстру до відомчої інформаційної системи ДМС</w:t>
            </w:r>
          </w:p>
          <w:p w:rsidR="00FE3F37" w:rsidRDefault="00FE3F37" w:rsidP="00AE1BC6">
            <w:pPr>
              <w:ind w:firstLine="321"/>
              <w:jc w:val="both"/>
              <w:rPr>
                <w:rFonts w:eastAsia="Times New Roman" w:cs="Times New Roman"/>
                <w:sz w:val="20"/>
                <w:szCs w:val="20"/>
                <w:lang w:eastAsia="ru-RU"/>
              </w:rPr>
            </w:pPr>
            <w:r w:rsidRPr="00FE3F37">
              <w:rPr>
                <w:rFonts w:eastAsia="Times New Roman" w:cs="Times New Roman"/>
                <w:sz w:val="20"/>
                <w:szCs w:val="20"/>
                <w:lang w:eastAsia="ru-RU"/>
              </w:rPr>
              <w:t xml:space="preserve">У разі подання заяви-анкети через уповноваженого суб’єкта територіальний </w:t>
            </w:r>
            <w:r w:rsidRPr="00FE3F37">
              <w:rPr>
                <w:rFonts w:eastAsia="Times New Roman" w:cs="Times New Roman"/>
                <w:sz w:val="20"/>
                <w:szCs w:val="20"/>
                <w:lang w:eastAsia="ru-RU"/>
              </w:rPr>
              <w:lastRenderedPageBreak/>
              <w:t>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bookmarkStart w:id="7" w:name="n485"/>
            <w:bookmarkEnd w:id="7"/>
          </w:p>
          <w:p w:rsidR="00FE3F37" w:rsidRDefault="00FE3F37" w:rsidP="00AD01D2">
            <w:pPr>
              <w:ind w:firstLine="321"/>
              <w:jc w:val="both"/>
              <w:rPr>
                <w:rFonts w:eastAsia="Times New Roman" w:cs="Times New Roman"/>
                <w:sz w:val="20"/>
                <w:szCs w:val="20"/>
                <w:lang w:eastAsia="ru-RU"/>
              </w:rPr>
            </w:pPr>
          </w:p>
        </w:tc>
        <w:tc>
          <w:tcPr>
            <w:tcW w:w="2258" w:type="dxa"/>
            <w:gridSpan w:val="2"/>
            <w:tcBorders>
              <w:top w:val="single" w:sz="4" w:space="0" w:color="000000"/>
              <w:left w:val="single" w:sz="4" w:space="0" w:color="000000"/>
              <w:bottom w:val="single" w:sz="4" w:space="0" w:color="000000"/>
              <w:right w:val="single" w:sz="4" w:space="0" w:color="auto"/>
            </w:tcBorders>
            <w:shd w:val="clear" w:color="auto" w:fill="auto"/>
          </w:tcPr>
          <w:p w:rsidR="00B76569" w:rsidRDefault="00B76569" w:rsidP="00B76569">
            <w:pPr>
              <w:pStyle w:val="rvps2"/>
              <w:ind w:hanging="45"/>
              <w:jc w:val="center"/>
              <w:rPr>
                <w:sz w:val="20"/>
                <w:szCs w:val="20"/>
              </w:rPr>
            </w:pPr>
            <w:r w:rsidRPr="00B76569">
              <w:rPr>
                <w:sz w:val="20"/>
                <w:szCs w:val="20"/>
              </w:rPr>
              <w:lastRenderedPageBreak/>
              <w:t>Керівник територіального органу/територіального підрозділу ДМС або уповноважена ним особа</w:t>
            </w:r>
          </w:p>
          <w:p w:rsidR="00B76569" w:rsidRDefault="00B76569" w:rsidP="00B76569">
            <w:pPr>
              <w:pStyle w:val="rvps2"/>
              <w:ind w:hanging="45"/>
              <w:jc w:val="center"/>
              <w:rPr>
                <w:sz w:val="20"/>
                <w:szCs w:val="20"/>
              </w:rPr>
            </w:pPr>
          </w:p>
          <w:p w:rsidR="00B76569" w:rsidRDefault="00B76569" w:rsidP="00B76569">
            <w:pPr>
              <w:pStyle w:val="rvps2"/>
              <w:rPr>
                <w:sz w:val="20"/>
                <w:szCs w:val="20"/>
              </w:rPr>
            </w:pPr>
          </w:p>
          <w:p w:rsidR="00AE1BC6" w:rsidRDefault="00AE1BC6" w:rsidP="00B76569">
            <w:pPr>
              <w:pStyle w:val="rvps2"/>
              <w:rPr>
                <w:sz w:val="20"/>
                <w:szCs w:val="20"/>
              </w:rPr>
            </w:pPr>
          </w:p>
          <w:p w:rsidR="00B76569" w:rsidRPr="00B76569" w:rsidRDefault="00B76569" w:rsidP="00B76569">
            <w:pPr>
              <w:pStyle w:val="rvps2"/>
              <w:ind w:hanging="45"/>
              <w:jc w:val="center"/>
              <w:rPr>
                <w:sz w:val="20"/>
                <w:szCs w:val="20"/>
              </w:rPr>
            </w:pPr>
            <w:r w:rsidRPr="00B76569">
              <w:rPr>
                <w:sz w:val="20"/>
                <w:szCs w:val="20"/>
              </w:rPr>
              <w:t>Працівник територіального органу ДМС, територіального підрозділу ДМС</w:t>
            </w:r>
          </w:p>
          <w:p w:rsidR="00B76569" w:rsidRDefault="00B76569"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Default="00AE1BC6" w:rsidP="00B76569">
            <w:pPr>
              <w:pStyle w:val="rvps2"/>
              <w:ind w:hanging="45"/>
              <w:jc w:val="center"/>
              <w:rPr>
                <w:sz w:val="20"/>
                <w:szCs w:val="20"/>
              </w:rPr>
            </w:pPr>
          </w:p>
          <w:p w:rsidR="00AE1BC6" w:rsidRPr="00B76569" w:rsidRDefault="00AE1BC6" w:rsidP="00B76569">
            <w:pPr>
              <w:pStyle w:val="rvps2"/>
              <w:ind w:hanging="45"/>
              <w:jc w:val="center"/>
              <w:rPr>
                <w:sz w:val="20"/>
                <w:szCs w:val="20"/>
              </w:rPr>
            </w:pPr>
          </w:p>
          <w:p w:rsidR="00FE3F37" w:rsidRDefault="00FE3F37" w:rsidP="00103859">
            <w:pPr>
              <w:pStyle w:val="rvps2"/>
              <w:ind w:firstLine="382"/>
              <w:jc w:val="both"/>
              <w:rPr>
                <w:sz w:val="20"/>
                <w:szCs w:val="20"/>
              </w:rPr>
            </w:pPr>
          </w:p>
        </w:tc>
        <w:tc>
          <w:tcPr>
            <w:tcW w:w="1800" w:type="dxa"/>
            <w:tcBorders>
              <w:top w:val="single" w:sz="4" w:space="0" w:color="000000"/>
              <w:left w:val="single" w:sz="4" w:space="0" w:color="auto"/>
              <w:bottom w:val="single" w:sz="4" w:space="0" w:color="000000"/>
              <w:right w:val="single" w:sz="4" w:space="0" w:color="auto"/>
            </w:tcBorders>
            <w:shd w:val="clear" w:color="auto" w:fill="auto"/>
          </w:tcPr>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FE3F37" w:rsidRDefault="00FE3F37" w:rsidP="00B76569">
            <w:pPr>
              <w:pStyle w:val="rvps2"/>
              <w:jc w:val="both"/>
              <w:rPr>
                <w:sz w:val="20"/>
                <w:szCs w:val="20"/>
              </w:rPr>
            </w:pPr>
          </w:p>
          <w:p w:rsidR="00B76569" w:rsidRDefault="00B76569" w:rsidP="00B76569">
            <w:pPr>
              <w:pStyle w:val="rvps2"/>
              <w:jc w:val="both"/>
              <w:rPr>
                <w:sz w:val="20"/>
                <w:szCs w:val="20"/>
              </w:rPr>
            </w:pPr>
          </w:p>
          <w:p w:rsidR="00B76569" w:rsidRDefault="00B76569" w:rsidP="00B76569">
            <w:pPr>
              <w:pStyle w:val="rvps2"/>
              <w:jc w:val="both"/>
              <w:rPr>
                <w:sz w:val="20"/>
                <w:szCs w:val="20"/>
              </w:rPr>
            </w:pPr>
          </w:p>
          <w:p w:rsidR="00AE1BC6" w:rsidRDefault="00AE1BC6" w:rsidP="00B76569">
            <w:pPr>
              <w:pStyle w:val="rvps2"/>
              <w:jc w:val="both"/>
              <w:rPr>
                <w:sz w:val="20"/>
                <w:szCs w:val="20"/>
              </w:rPr>
            </w:pPr>
          </w:p>
          <w:p w:rsidR="00B76569" w:rsidRPr="00B76569" w:rsidRDefault="00B76569" w:rsidP="00B76569">
            <w:pPr>
              <w:pStyle w:val="rvps2"/>
              <w:jc w:val="center"/>
              <w:rPr>
                <w:sz w:val="20"/>
                <w:szCs w:val="20"/>
              </w:rPr>
            </w:pPr>
            <w:r w:rsidRPr="00B76569">
              <w:rPr>
                <w:sz w:val="20"/>
                <w:szCs w:val="20"/>
              </w:rPr>
              <w:t>Територіальний орган ДМС, територіальний підрозділ ДМС</w:t>
            </w:r>
          </w:p>
          <w:p w:rsidR="00B76569" w:rsidRDefault="00B76569" w:rsidP="00B76569">
            <w:pPr>
              <w:pStyle w:val="rvps2"/>
              <w:jc w:val="both"/>
              <w:rPr>
                <w:sz w:val="20"/>
                <w:szCs w:val="20"/>
              </w:rPr>
            </w:pPr>
          </w:p>
        </w:tc>
        <w:tc>
          <w:tcPr>
            <w:tcW w:w="1817" w:type="dxa"/>
            <w:gridSpan w:val="2"/>
            <w:tcBorders>
              <w:top w:val="single" w:sz="4" w:space="0" w:color="000000"/>
              <w:left w:val="single" w:sz="4" w:space="0" w:color="auto"/>
              <w:bottom w:val="single" w:sz="4" w:space="0" w:color="000000"/>
              <w:right w:val="single" w:sz="4" w:space="0" w:color="000000"/>
            </w:tcBorders>
            <w:shd w:val="clear" w:color="auto" w:fill="auto"/>
          </w:tcPr>
          <w:p w:rsidR="00B76569" w:rsidRPr="00B76569" w:rsidRDefault="00B76569" w:rsidP="00B76569">
            <w:pPr>
              <w:pStyle w:val="rvps2"/>
              <w:ind w:firstLine="8"/>
              <w:rPr>
                <w:sz w:val="20"/>
                <w:szCs w:val="20"/>
              </w:rPr>
            </w:pPr>
            <w:r w:rsidRPr="00B76569">
              <w:rPr>
                <w:sz w:val="20"/>
                <w:szCs w:val="20"/>
              </w:rPr>
              <w:t>Не пізніше ніж протягом десятого робочого дня з дня прийняття документів</w:t>
            </w:r>
          </w:p>
          <w:p w:rsidR="00B76569" w:rsidRDefault="00B76569" w:rsidP="00B76569">
            <w:pPr>
              <w:pStyle w:val="rvps2"/>
              <w:rPr>
                <w:sz w:val="20"/>
                <w:szCs w:val="20"/>
              </w:rPr>
            </w:pPr>
          </w:p>
          <w:p w:rsidR="00B76569" w:rsidRDefault="00B76569" w:rsidP="00B76569">
            <w:pPr>
              <w:pStyle w:val="rvps2"/>
              <w:rPr>
                <w:sz w:val="20"/>
                <w:szCs w:val="20"/>
              </w:rPr>
            </w:pPr>
          </w:p>
          <w:p w:rsidR="00AE1BC6" w:rsidRDefault="00AE1BC6" w:rsidP="00AE1BC6">
            <w:pPr>
              <w:pStyle w:val="rvps2"/>
              <w:rPr>
                <w:sz w:val="20"/>
                <w:szCs w:val="20"/>
              </w:rPr>
            </w:pPr>
          </w:p>
          <w:p w:rsidR="00FE3F37" w:rsidRPr="00FE3F37" w:rsidRDefault="00FE3F37" w:rsidP="00AE1BC6">
            <w:pPr>
              <w:pStyle w:val="rvps2"/>
              <w:rPr>
                <w:sz w:val="20"/>
                <w:szCs w:val="20"/>
              </w:rPr>
            </w:pPr>
            <w:r w:rsidRPr="00FE3F37">
              <w:rPr>
                <w:sz w:val="20"/>
                <w:szCs w:val="20"/>
              </w:rPr>
              <w:t>Невідкладно, а за наявності обґрунтованих причин - не пізніше трьох робочих днів з дня прийняття рішення про відмову в оформленні чи видачі посвідки на постійне проживання</w:t>
            </w:r>
          </w:p>
          <w:p w:rsidR="00FE3F37" w:rsidRDefault="00FE3F37" w:rsidP="00103859">
            <w:pPr>
              <w:pStyle w:val="rvps2"/>
              <w:ind w:firstLine="382"/>
              <w:jc w:val="both"/>
              <w:rPr>
                <w:sz w:val="20"/>
                <w:szCs w:val="20"/>
              </w:rPr>
            </w:pP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FE3F37" w:rsidP="00AD01D2">
            <w:pPr>
              <w:jc w:val="both"/>
              <w:rPr>
                <w:rFonts w:eastAsia="Times New Roman" w:cs="Times New Roman"/>
                <w:b/>
                <w:sz w:val="20"/>
                <w:szCs w:val="20"/>
                <w:lang w:eastAsia="ru-RU"/>
              </w:rPr>
            </w:pPr>
            <w:r>
              <w:rPr>
                <w:rFonts w:eastAsia="Times New Roman" w:cs="Times New Roman"/>
                <w:b/>
                <w:sz w:val="20"/>
                <w:szCs w:val="20"/>
                <w:lang w:eastAsia="ru-RU"/>
              </w:rPr>
              <w:lastRenderedPageBreak/>
              <w:t>20</w:t>
            </w:r>
            <w:r w:rsidR="00E37902" w:rsidRPr="00E37902">
              <w:rPr>
                <w:rFonts w:eastAsia="Times New Roman" w:cs="Times New Roman"/>
                <w:b/>
                <w:sz w:val="20"/>
                <w:szCs w:val="20"/>
                <w:lang w:eastAsia="ru-RU"/>
              </w:rPr>
              <w:t>.</w:t>
            </w:r>
          </w:p>
          <w:p w:rsidR="00FE3F37" w:rsidRDefault="00FE3F37" w:rsidP="00AD01D2">
            <w:pPr>
              <w:jc w:val="both"/>
              <w:rPr>
                <w:rFonts w:eastAsia="Times New Roman" w:cs="Times New Roman"/>
                <w:b/>
                <w:sz w:val="20"/>
                <w:szCs w:val="20"/>
                <w:lang w:eastAsia="ru-RU"/>
              </w:rPr>
            </w:pPr>
          </w:p>
          <w:p w:rsidR="00FE3F37" w:rsidRPr="00E37902" w:rsidRDefault="00FE3F37" w:rsidP="00AD01D2">
            <w:pPr>
              <w:jc w:val="both"/>
              <w:rPr>
                <w:rFonts w:ascii="Verdana" w:eastAsia="Times New Roman" w:hAnsi="Verdana" w:cs="Times New Roman"/>
                <w:b/>
                <w:sz w:val="16"/>
                <w:szCs w:val="16"/>
                <w:lang w:eastAsia="ru-RU"/>
              </w:rPr>
            </w:pP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0B4B7A" w:rsidRPr="000B4B7A" w:rsidRDefault="000B4B7A" w:rsidP="00103859">
            <w:pPr>
              <w:pStyle w:val="rvps2"/>
              <w:ind w:firstLine="382"/>
              <w:jc w:val="both"/>
              <w:rPr>
                <w:sz w:val="20"/>
                <w:szCs w:val="20"/>
              </w:rPr>
            </w:pPr>
            <w:r w:rsidRPr="000B4B7A">
              <w:rPr>
                <w:sz w:val="20"/>
                <w:szCs w:val="20"/>
              </w:rPr>
              <w:t>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порядку.До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необхідно долучити документи, які підтверджують наявність підстав для його перегляду та скасування.</w:t>
            </w:r>
          </w:p>
          <w:p w:rsidR="000B4B7A" w:rsidRDefault="000B4B7A" w:rsidP="00103859">
            <w:pPr>
              <w:pStyle w:val="rvps2"/>
              <w:ind w:firstLine="382"/>
              <w:jc w:val="both"/>
              <w:rPr>
                <w:sz w:val="20"/>
                <w:szCs w:val="20"/>
              </w:rPr>
            </w:pPr>
            <w:bookmarkStart w:id="8" w:name="n509"/>
            <w:bookmarkStart w:id="9" w:name="n246"/>
            <w:bookmarkEnd w:id="8"/>
            <w:bookmarkEnd w:id="9"/>
            <w:r w:rsidRPr="000B4B7A">
              <w:rPr>
                <w:sz w:val="20"/>
                <w:szCs w:val="20"/>
              </w:rPr>
              <w:t>За результатами розгляду скарги на рі</w:t>
            </w:r>
            <w:r>
              <w:rPr>
                <w:sz w:val="20"/>
                <w:szCs w:val="20"/>
              </w:rPr>
              <w:t xml:space="preserve">шення про відмову в оформленні та видачі посвідки </w:t>
            </w:r>
            <w:r w:rsidR="004B03F5" w:rsidRPr="004B03F5">
              <w:rPr>
                <w:sz w:val="20"/>
                <w:szCs w:val="20"/>
              </w:rPr>
              <w:t xml:space="preserve">на постійне проживання </w:t>
            </w:r>
            <w:r w:rsidRPr="000B4B7A">
              <w:rPr>
                <w:sz w:val="20"/>
                <w:szCs w:val="20"/>
              </w:rPr>
              <w:t>ДМС має право протягом 30 календарних днів скасувати рішення, прийняте територіальним органом/територіальним підрозділо</w:t>
            </w:r>
            <w:r>
              <w:rPr>
                <w:sz w:val="20"/>
                <w:szCs w:val="20"/>
              </w:rPr>
              <w:t>м ДМС про відмову в оформленні та видачі посвідки</w:t>
            </w:r>
            <w:r w:rsidR="004B03F5" w:rsidRPr="004B03F5">
              <w:rPr>
                <w:sz w:val="20"/>
                <w:szCs w:val="20"/>
                <w:lang w:eastAsia="ru-RU"/>
              </w:rPr>
              <w:t xml:space="preserve"> </w:t>
            </w:r>
            <w:r w:rsidR="004B03F5" w:rsidRPr="004B03F5">
              <w:rPr>
                <w:sz w:val="20"/>
                <w:szCs w:val="20"/>
              </w:rPr>
              <w:t>на постійне проживання</w:t>
            </w:r>
            <w:r>
              <w:rPr>
                <w:sz w:val="20"/>
                <w:szCs w:val="20"/>
              </w:rPr>
              <w:t xml:space="preserve"> </w:t>
            </w:r>
            <w:r w:rsidRPr="000B4B7A">
              <w:rPr>
                <w:sz w:val="20"/>
                <w:szCs w:val="20"/>
              </w:rPr>
              <w:t xml:space="preserve">та зобов’язати його видати нове рішення про оформлення посвідки </w:t>
            </w:r>
            <w:r w:rsidR="004B03F5" w:rsidRPr="004B03F5">
              <w:rPr>
                <w:sz w:val="20"/>
                <w:szCs w:val="20"/>
              </w:rPr>
              <w:t xml:space="preserve">на постійне проживання </w:t>
            </w:r>
            <w:r w:rsidRPr="000B4B7A">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E376B6" w:rsidRPr="000B4B7A" w:rsidRDefault="000B4B7A" w:rsidP="00103859">
            <w:pPr>
              <w:pStyle w:val="rvps2"/>
              <w:ind w:firstLine="382"/>
              <w:jc w:val="both"/>
              <w:rPr>
                <w:sz w:val="20"/>
                <w:szCs w:val="20"/>
              </w:rPr>
            </w:pPr>
            <w:r w:rsidRPr="000B4B7A">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p>
        </w:tc>
      </w:tr>
      <w:tr w:rsidR="00E376B6" w:rsidTr="00FE3F3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E376B6" w:rsidRPr="00E37902" w:rsidRDefault="00FE3F37" w:rsidP="00AD01D2">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00E37902" w:rsidRPr="00E37902">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5"/>
            <w:tcBorders>
              <w:top w:val="single" w:sz="4" w:space="0" w:color="000000"/>
              <w:left w:val="single" w:sz="4" w:space="0" w:color="000000"/>
              <w:bottom w:val="single" w:sz="4" w:space="0" w:color="000000"/>
              <w:right w:val="single" w:sz="4" w:space="0" w:color="000000"/>
            </w:tcBorders>
            <w:shd w:val="clear" w:color="auto" w:fill="auto"/>
          </w:tcPr>
          <w:p w:rsidR="009708C3" w:rsidRPr="00FA5A0B"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w:t>
            </w:r>
            <w:r>
              <w:rPr>
                <w:rFonts w:eastAsia="Times New Roman" w:cs="Times New Roman"/>
                <w:sz w:val="20"/>
                <w:szCs w:val="20"/>
                <w:lang w:eastAsia="ru-RU"/>
              </w:rPr>
              <w:t>оходження лікування.</w:t>
            </w:r>
          </w:p>
          <w:p w:rsidR="009708C3" w:rsidRDefault="009708C3" w:rsidP="009708C3">
            <w:pPr>
              <w:ind w:firstLine="321"/>
              <w:jc w:val="both"/>
              <w:rPr>
                <w:rFonts w:eastAsia="Times New Roman" w:cs="Times New Roman"/>
                <w:sz w:val="20"/>
                <w:szCs w:val="20"/>
                <w:lang w:eastAsia="ru-RU"/>
              </w:rPr>
            </w:pPr>
            <w:r w:rsidRPr="00FA5A0B">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FA5A0B">
              <w:rPr>
                <w:rFonts w:eastAsia="Times New Roman" w:cs="Times New Roman"/>
                <w:sz w:val="20"/>
                <w:szCs w:val="20"/>
                <w:lang w:eastAsia="ru-RU"/>
              </w:rPr>
              <w:t>непідтвердження</w:t>
            </w:r>
            <w:proofErr w:type="spellEnd"/>
            <w:r w:rsidRPr="00FA5A0B">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w:t>
            </w:r>
            <w:r w:rsidRPr="00FA5A0B">
              <w:rPr>
                <w:rFonts w:eastAsia="Times New Roman" w:cs="Times New Roman"/>
                <w:sz w:val="20"/>
                <w:szCs w:val="20"/>
                <w:lang w:eastAsia="ru-RU"/>
              </w:rPr>
              <w:lastRenderedPageBreak/>
              <w:t>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32, 33 Порядку.</w:t>
            </w:r>
          </w:p>
          <w:p w:rsidR="009708C3"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E376B6" w:rsidRPr="009708C3" w:rsidRDefault="009708C3" w:rsidP="009708C3">
            <w:pPr>
              <w:ind w:firstLine="321"/>
              <w:jc w:val="both"/>
              <w:rPr>
                <w:rFonts w:eastAsia="Times New Roman" w:cs="Times New Roman"/>
                <w:sz w:val="20"/>
                <w:szCs w:val="20"/>
                <w:lang w:eastAsia="ru-RU"/>
              </w:rPr>
            </w:pPr>
            <w:r w:rsidRPr="009708C3">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3F5734" w:rsidP="00E376B6">
      <w:pPr>
        <w:ind w:left="-567"/>
        <w:jc w:val="both"/>
        <w:rPr>
          <w:sz w:val="20"/>
          <w:szCs w:val="20"/>
        </w:rPr>
      </w:pPr>
      <w:r>
        <w:rPr>
          <w:rFonts w:eastAsia="Times New Roman" w:cs="Times New Roman"/>
          <w:b/>
          <w:sz w:val="20"/>
          <w:szCs w:val="20"/>
          <w:lang w:eastAsia="ru-RU"/>
        </w:rPr>
        <w:t xml:space="preserve">        </w:t>
      </w:r>
      <w:r w:rsidR="00C602BE">
        <w:rPr>
          <w:rFonts w:eastAsia="Times New Roman" w:cs="Times New Roman"/>
          <w:b/>
          <w:sz w:val="20"/>
          <w:szCs w:val="20"/>
          <w:lang w:eastAsia="ru-RU"/>
        </w:rPr>
        <w:t>Начальник</w:t>
      </w:r>
      <w:r w:rsidR="000F0260">
        <w:rPr>
          <w:rFonts w:eastAsia="Times New Roman" w:cs="Times New Roman"/>
          <w:b/>
          <w:sz w:val="20"/>
          <w:szCs w:val="20"/>
          <w:lang w:eastAsia="ru-RU"/>
        </w:rPr>
        <w:t xml:space="preserve"> управління</w:t>
      </w:r>
      <w:r>
        <w:rPr>
          <w:rFonts w:eastAsia="Times New Roman" w:cs="Times New Roman"/>
          <w:b/>
          <w:sz w:val="20"/>
          <w:szCs w:val="20"/>
          <w:lang w:eastAsia="ru-RU"/>
        </w:rPr>
        <w:t xml:space="preserve">                                                                                                         Ярослав САЛО</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7"/>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1460" w:rsidRDefault="003F1460">
      <w:r>
        <w:separator/>
      </w:r>
    </w:p>
  </w:endnote>
  <w:endnote w:type="continuationSeparator" w:id="0">
    <w:p w:rsidR="003F1460" w:rsidRDefault="003F14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1460" w:rsidRDefault="003F1460">
      <w:r>
        <w:separator/>
      </w:r>
    </w:p>
  </w:footnote>
  <w:footnote w:type="continuationSeparator" w:id="0">
    <w:p w:rsidR="003F1460" w:rsidRDefault="003F14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300F9E">
    <w:pPr>
      <w:pStyle w:val="a3"/>
      <w:jc w:val="center"/>
    </w:pPr>
    <w:r>
      <w:fldChar w:fldCharType="begin"/>
    </w:r>
    <w:r w:rsidR="002555E5">
      <w:instrText>PAGE</w:instrText>
    </w:r>
    <w:r>
      <w:fldChar w:fldCharType="separate"/>
    </w:r>
    <w:r w:rsidR="000F0260">
      <w:rPr>
        <w:noProof/>
      </w:rPr>
      <w:t>12</w:t>
    </w:r>
    <w:r>
      <w:fldChar w:fldCharType="end"/>
    </w:r>
  </w:p>
  <w:p w:rsidR="009C2C5E" w:rsidRDefault="000F026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57496"/>
    <w:rsid w:val="00095A9A"/>
    <w:rsid w:val="000B4B7A"/>
    <w:rsid w:val="000C405D"/>
    <w:rsid w:val="000F0260"/>
    <w:rsid w:val="00103859"/>
    <w:rsid w:val="0010748E"/>
    <w:rsid w:val="0014094E"/>
    <w:rsid w:val="00145848"/>
    <w:rsid w:val="00154DE4"/>
    <w:rsid w:val="002018CC"/>
    <w:rsid w:val="00244309"/>
    <w:rsid w:val="002555E5"/>
    <w:rsid w:val="002C4D33"/>
    <w:rsid w:val="002C63DD"/>
    <w:rsid w:val="002D5CAB"/>
    <w:rsid w:val="00300F9E"/>
    <w:rsid w:val="003149D0"/>
    <w:rsid w:val="00357E97"/>
    <w:rsid w:val="003A421F"/>
    <w:rsid w:val="003F1460"/>
    <w:rsid w:val="003F5734"/>
    <w:rsid w:val="00414A59"/>
    <w:rsid w:val="00472060"/>
    <w:rsid w:val="004747AC"/>
    <w:rsid w:val="00474CA1"/>
    <w:rsid w:val="004B03F5"/>
    <w:rsid w:val="004C5122"/>
    <w:rsid w:val="004E107A"/>
    <w:rsid w:val="004F4463"/>
    <w:rsid w:val="005474C6"/>
    <w:rsid w:val="0056335B"/>
    <w:rsid w:val="005C0304"/>
    <w:rsid w:val="005E3BA8"/>
    <w:rsid w:val="005F77DA"/>
    <w:rsid w:val="00785F51"/>
    <w:rsid w:val="008423CD"/>
    <w:rsid w:val="008935E9"/>
    <w:rsid w:val="008A6EE0"/>
    <w:rsid w:val="008C0278"/>
    <w:rsid w:val="00936957"/>
    <w:rsid w:val="00967909"/>
    <w:rsid w:val="009708C3"/>
    <w:rsid w:val="009C717F"/>
    <w:rsid w:val="00A02FB7"/>
    <w:rsid w:val="00A946C0"/>
    <w:rsid w:val="00A97F76"/>
    <w:rsid w:val="00AB65F6"/>
    <w:rsid w:val="00AD2A98"/>
    <w:rsid w:val="00AE1BC6"/>
    <w:rsid w:val="00B76569"/>
    <w:rsid w:val="00C602BE"/>
    <w:rsid w:val="00CB4CC7"/>
    <w:rsid w:val="00CC7751"/>
    <w:rsid w:val="00D4674D"/>
    <w:rsid w:val="00D627AB"/>
    <w:rsid w:val="00D85469"/>
    <w:rsid w:val="00DD1C0E"/>
    <w:rsid w:val="00DE788E"/>
    <w:rsid w:val="00E20E1C"/>
    <w:rsid w:val="00E376B6"/>
    <w:rsid w:val="00E37902"/>
    <w:rsid w:val="00E53718"/>
    <w:rsid w:val="00F0003D"/>
    <w:rsid w:val="00F276CF"/>
    <w:rsid w:val="00FA5A0B"/>
    <w:rsid w:val="00FC4B37"/>
    <w:rsid w:val="00FE3F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DE788E"/>
    <w:rPr>
      <w:color w:val="0000FF"/>
      <w:u w:val="single"/>
    </w:rPr>
  </w:style>
  <w:style w:type="paragraph" w:customStyle="1" w:styleId="rvps2">
    <w:name w:val="rvps2"/>
    <w:basedOn w:val="a"/>
    <w:rsid w:val="00AB65F6"/>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20E1C"/>
  </w:style>
</w:styles>
</file>

<file path=word/webSettings.xml><?xml version="1.0" encoding="utf-8"?>
<w:webSettings xmlns:r="http://schemas.openxmlformats.org/officeDocument/2006/relationships" xmlns:w="http://schemas.openxmlformats.org/wordprocessingml/2006/main">
  <w:divs>
    <w:div w:id="498665721">
      <w:bodyDiv w:val="1"/>
      <w:marLeft w:val="0"/>
      <w:marRight w:val="0"/>
      <w:marTop w:val="0"/>
      <w:marBottom w:val="0"/>
      <w:divBdr>
        <w:top w:val="none" w:sz="0" w:space="0" w:color="auto"/>
        <w:left w:val="none" w:sz="0" w:space="0" w:color="auto"/>
        <w:bottom w:val="none" w:sz="0" w:space="0" w:color="auto"/>
        <w:right w:val="none" w:sz="0" w:space="0" w:color="auto"/>
      </w:divBdr>
    </w:div>
    <w:div w:id="764375703">
      <w:bodyDiv w:val="1"/>
      <w:marLeft w:val="0"/>
      <w:marRight w:val="0"/>
      <w:marTop w:val="0"/>
      <w:marBottom w:val="0"/>
      <w:divBdr>
        <w:top w:val="none" w:sz="0" w:space="0" w:color="auto"/>
        <w:left w:val="none" w:sz="0" w:space="0" w:color="auto"/>
        <w:bottom w:val="none" w:sz="0" w:space="0" w:color="auto"/>
        <w:right w:val="none" w:sz="0" w:space="0" w:color="auto"/>
      </w:divBdr>
    </w:div>
    <w:div w:id="930744230">
      <w:bodyDiv w:val="1"/>
      <w:marLeft w:val="0"/>
      <w:marRight w:val="0"/>
      <w:marTop w:val="0"/>
      <w:marBottom w:val="0"/>
      <w:divBdr>
        <w:top w:val="none" w:sz="0" w:space="0" w:color="auto"/>
        <w:left w:val="none" w:sz="0" w:space="0" w:color="auto"/>
        <w:bottom w:val="none" w:sz="0" w:space="0" w:color="auto"/>
        <w:right w:val="none" w:sz="0" w:space="0" w:color="auto"/>
      </w:divBdr>
    </w:div>
    <w:div w:id="1045561655">
      <w:bodyDiv w:val="1"/>
      <w:marLeft w:val="0"/>
      <w:marRight w:val="0"/>
      <w:marTop w:val="0"/>
      <w:marBottom w:val="0"/>
      <w:divBdr>
        <w:top w:val="none" w:sz="0" w:space="0" w:color="auto"/>
        <w:left w:val="none" w:sz="0" w:space="0" w:color="auto"/>
        <w:bottom w:val="none" w:sz="0" w:space="0" w:color="auto"/>
        <w:right w:val="none" w:sz="0" w:space="0" w:color="auto"/>
      </w:divBdr>
    </w:div>
    <w:div w:id="1079130210">
      <w:bodyDiv w:val="1"/>
      <w:marLeft w:val="0"/>
      <w:marRight w:val="0"/>
      <w:marTop w:val="0"/>
      <w:marBottom w:val="0"/>
      <w:divBdr>
        <w:top w:val="none" w:sz="0" w:space="0" w:color="auto"/>
        <w:left w:val="none" w:sz="0" w:space="0" w:color="auto"/>
        <w:bottom w:val="none" w:sz="0" w:space="0" w:color="auto"/>
        <w:right w:val="none" w:sz="0" w:space="0" w:color="auto"/>
      </w:divBdr>
    </w:div>
    <w:div w:id="1323507224">
      <w:bodyDiv w:val="1"/>
      <w:marLeft w:val="0"/>
      <w:marRight w:val="0"/>
      <w:marTop w:val="0"/>
      <w:marBottom w:val="0"/>
      <w:divBdr>
        <w:top w:val="none" w:sz="0" w:space="0" w:color="auto"/>
        <w:left w:val="none" w:sz="0" w:space="0" w:color="auto"/>
        <w:bottom w:val="none" w:sz="0" w:space="0" w:color="auto"/>
        <w:right w:val="none" w:sz="0" w:space="0" w:color="auto"/>
      </w:divBdr>
    </w:div>
    <w:div w:id="1481920472">
      <w:bodyDiv w:val="1"/>
      <w:marLeft w:val="0"/>
      <w:marRight w:val="0"/>
      <w:marTop w:val="0"/>
      <w:marBottom w:val="0"/>
      <w:divBdr>
        <w:top w:val="none" w:sz="0" w:space="0" w:color="auto"/>
        <w:left w:val="none" w:sz="0" w:space="0" w:color="auto"/>
        <w:bottom w:val="none" w:sz="0" w:space="0" w:color="auto"/>
        <w:right w:val="none" w:sz="0" w:space="0" w:color="auto"/>
      </w:divBdr>
    </w:div>
    <w:div w:id="1600676080">
      <w:bodyDiv w:val="1"/>
      <w:marLeft w:val="0"/>
      <w:marRight w:val="0"/>
      <w:marTop w:val="0"/>
      <w:marBottom w:val="0"/>
      <w:divBdr>
        <w:top w:val="none" w:sz="0" w:space="0" w:color="auto"/>
        <w:left w:val="none" w:sz="0" w:space="0" w:color="auto"/>
        <w:bottom w:val="none" w:sz="0" w:space="0" w:color="auto"/>
        <w:right w:val="none" w:sz="0" w:space="0" w:color="auto"/>
      </w:divBdr>
    </w:div>
    <w:div w:id="1629433796">
      <w:bodyDiv w:val="1"/>
      <w:marLeft w:val="0"/>
      <w:marRight w:val="0"/>
      <w:marTop w:val="0"/>
      <w:marBottom w:val="0"/>
      <w:divBdr>
        <w:top w:val="none" w:sz="0" w:space="0" w:color="auto"/>
        <w:left w:val="none" w:sz="0" w:space="0" w:color="auto"/>
        <w:bottom w:val="none" w:sz="0" w:space="0" w:color="auto"/>
        <w:right w:val="none" w:sz="0" w:space="0" w:color="auto"/>
      </w:divBdr>
    </w:div>
    <w:div w:id="178233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0CA30-E117-485C-815A-5C7679E4BE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12</Pages>
  <Words>19956</Words>
  <Characters>11375</Characters>
  <Application>Microsoft Office Word</Application>
  <DocSecurity>0</DocSecurity>
  <Lines>94</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22</cp:revision>
  <cp:lastPrinted>2025-10-01T09:53:00Z</cp:lastPrinted>
  <dcterms:created xsi:type="dcterms:W3CDTF">2025-08-12T14:07:00Z</dcterms:created>
  <dcterms:modified xsi:type="dcterms:W3CDTF">2025-11-07T09:03:00Z</dcterms:modified>
</cp:coreProperties>
</file>